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4FE71" w14:textId="77777777" w:rsidR="00E73876" w:rsidRPr="00783010" w:rsidRDefault="00E73876" w:rsidP="008F6291">
      <w:pPr>
        <w:jc w:val="both"/>
        <w:rPr>
          <w:rFonts w:ascii="Calibri" w:hAnsi="Calibri" w:cs="Calibri"/>
          <w:b/>
          <w:bCs/>
          <w:sz w:val="22"/>
          <w:szCs w:val="22"/>
        </w:rPr>
      </w:pPr>
      <w:r w:rsidRPr="00783010">
        <w:rPr>
          <w:rFonts w:ascii="Calibri" w:hAnsi="Calibri" w:cs="Calibri"/>
          <w:b/>
          <w:bCs/>
          <w:sz w:val="22"/>
          <w:szCs w:val="22"/>
        </w:rPr>
        <w:t xml:space="preserve">Policy on </w:t>
      </w:r>
      <w:r w:rsidR="00325B8C" w:rsidRPr="00783010">
        <w:rPr>
          <w:rFonts w:ascii="Calibri" w:hAnsi="Calibri" w:cs="Calibri"/>
          <w:b/>
          <w:bCs/>
          <w:sz w:val="22"/>
          <w:szCs w:val="22"/>
        </w:rPr>
        <w:t xml:space="preserve">Referral and </w:t>
      </w:r>
      <w:r w:rsidRPr="00783010">
        <w:rPr>
          <w:rFonts w:ascii="Calibri" w:hAnsi="Calibri" w:cs="Calibri"/>
          <w:b/>
          <w:bCs/>
          <w:sz w:val="22"/>
          <w:szCs w:val="22"/>
        </w:rPr>
        <w:t>the Management of Misconduct</w:t>
      </w:r>
    </w:p>
    <w:p w14:paraId="7A520525" w14:textId="77777777" w:rsidR="008F6291" w:rsidRPr="003220D5" w:rsidRDefault="008F6291" w:rsidP="008F6291">
      <w:pPr>
        <w:pBdr>
          <w:bottom w:val="single" w:sz="12" w:space="1" w:color="auto"/>
        </w:pBdr>
        <w:jc w:val="both"/>
        <w:rPr>
          <w:rFonts w:cs="Arial"/>
          <w:sz w:val="21"/>
          <w:szCs w:val="21"/>
        </w:rPr>
      </w:pPr>
    </w:p>
    <w:p w14:paraId="379C6350" w14:textId="77777777" w:rsidR="00E73876" w:rsidRPr="003220D5" w:rsidRDefault="00E73876" w:rsidP="008F6291">
      <w:pPr>
        <w:jc w:val="both"/>
        <w:rPr>
          <w:rFonts w:cs="Arial"/>
          <w:sz w:val="17"/>
          <w:szCs w:val="17"/>
        </w:rPr>
      </w:pPr>
    </w:p>
    <w:p w14:paraId="059ACC1B" w14:textId="77777777" w:rsidR="00111216" w:rsidRPr="00783010" w:rsidRDefault="00E73876" w:rsidP="00111216">
      <w:pPr>
        <w:jc w:val="both"/>
        <w:rPr>
          <w:rFonts w:ascii="Calibri" w:hAnsi="Calibri" w:cs="Calibri"/>
          <w:sz w:val="22"/>
          <w:szCs w:val="22"/>
        </w:rPr>
      </w:pPr>
      <w:r w:rsidRPr="00783010">
        <w:rPr>
          <w:rFonts w:ascii="Calibri" w:hAnsi="Calibri" w:cs="Calibri"/>
          <w:sz w:val="22"/>
          <w:szCs w:val="22"/>
        </w:rPr>
        <w:t xml:space="preserve">The safety and well being of children is paramount and all checks that are undertaken during </w:t>
      </w:r>
      <w:r w:rsidR="00434D9D" w:rsidRPr="00783010">
        <w:rPr>
          <w:rFonts w:ascii="Calibri" w:hAnsi="Calibri" w:cs="Calibri"/>
          <w:sz w:val="22"/>
          <w:szCs w:val="22"/>
        </w:rPr>
        <w:t>the</w:t>
      </w:r>
      <w:r w:rsidRPr="00783010">
        <w:rPr>
          <w:rFonts w:ascii="Calibri" w:hAnsi="Calibri" w:cs="Calibri"/>
          <w:sz w:val="22"/>
          <w:szCs w:val="22"/>
        </w:rPr>
        <w:t xml:space="preserve"> recruitment, selection and vetting process contribute to ensur</w:t>
      </w:r>
      <w:r w:rsidR="00870344" w:rsidRPr="00783010">
        <w:rPr>
          <w:rFonts w:ascii="Calibri" w:hAnsi="Calibri" w:cs="Calibri"/>
          <w:sz w:val="22"/>
          <w:szCs w:val="22"/>
        </w:rPr>
        <w:t>e</w:t>
      </w:r>
      <w:r w:rsidRPr="00783010">
        <w:rPr>
          <w:rFonts w:ascii="Calibri" w:hAnsi="Calibri" w:cs="Calibri"/>
          <w:sz w:val="22"/>
          <w:szCs w:val="22"/>
        </w:rPr>
        <w:t xml:space="preserve"> this. We recognise our responsibility in preventing unsuitable people from working</w:t>
      </w:r>
      <w:r w:rsidR="006C03C5" w:rsidRPr="00783010">
        <w:rPr>
          <w:rFonts w:ascii="Calibri" w:hAnsi="Calibri" w:cs="Calibri"/>
          <w:sz w:val="22"/>
          <w:szCs w:val="22"/>
        </w:rPr>
        <w:t xml:space="preserve"> with children in line with</w:t>
      </w:r>
      <w:r w:rsidRPr="00783010">
        <w:rPr>
          <w:rFonts w:ascii="Calibri" w:hAnsi="Calibri" w:cs="Calibri"/>
          <w:sz w:val="22"/>
          <w:szCs w:val="22"/>
        </w:rPr>
        <w:t xml:space="preserve"> </w:t>
      </w:r>
      <w:r w:rsidR="00111216" w:rsidRPr="00783010">
        <w:rPr>
          <w:rFonts w:ascii="Calibri" w:hAnsi="Calibri" w:cs="Calibri"/>
          <w:sz w:val="22"/>
          <w:szCs w:val="22"/>
        </w:rPr>
        <w:t xml:space="preserve">the following policies: </w:t>
      </w:r>
    </w:p>
    <w:p w14:paraId="1E94EBB2" w14:textId="77777777" w:rsidR="00111216" w:rsidRPr="00783010" w:rsidRDefault="00111216" w:rsidP="00111216">
      <w:pPr>
        <w:jc w:val="both"/>
        <w:rPr>
          <w:rFonts w:ascii="Calibri" w:hAnsi="Calibri" w:cs="Calibri"/>
          <w:sz w:val="22"/>
          <w:szCs w:val="22"/>
        </w:rPr>
      </w:pPr>
    </w:p>
    <w:p w14:paraId="5222D4DE" w14:textId="77777777" w:rsidR="00111216" w:rsidRPr="00783010" w:rsidRDefault="00111216" w:rsidP="00783010">
      <w:pPr>
        <w:numPr>
          <w:ilvl w:val="0"/>
          <w:numId w:val="18"/>
        </w:numPr>
        <w:jc w:val="both"/>
        <w:rPr>
          <w:rFonts w:ascii="Calibri" w:hAnsi="Calibri" w:cs="Calibri"/>
          <w:sz w:val="22"/>
          <w:szCs w:val="22"/>
        </w:rPr>
      </w:pPr>
      <w:r w:rsidRPr="00783010">
        <w:rPr>
          <w:rFonts w:ascii="Calibri" w:hAnsi="Calibri" w:cs="Calibri"/>
          <w:sz w:val="22"/>
          <w:szCs w:val="22"/>
        </w:rPr>
        <w:t xml:space="preserve">The Children Act 1989 </w:t>
      </w:r>
    </w:p>
    <w:p w14:paraId="1D4D343F" w14:textId="77777777" w:rsidR="00111216" w:rsidRPr="00783010" w:rsidRDefault="00111216" w:rsidP="00783010">
      <w:pPr>
        <w:numPr>
          <w:ilvl w:val="0"/>
          <w:numId w:val="18"/>
        </w:numPr>
        <w:jc w:val="both"/>
        <w:rPr>
          <w:rFonts w:ascii="Calibri" w:hAnsi="Calibri" w:cs="Calibri"/>
          <w:sz w:val="22"/>
          <w:szCs w:val="22"/>
        </w:rPr>
      </w:pPr>
      <w:r w:rsidRPr="00783010">
        <w:rPr>
          <w:rFonts w:ascii="Calibri" w:hAnsi="Calibri" w:cs="Calibri"/>
          <w:sz w:val="22"/>
          <w:szCs w:val="22"/>
        </w:rPr>
        <w:t xml:space="preserve">The Children Act 2004  </w:t>
      </w:r>
    </w:p>
    <w:p w14:paraId="35DA286F" w14:textId="77777777" w:rsidR="00111216" w:rsidRPr="00783010" w:rsidRDefault="00111216" w:rsidP="00783010">
      <w:pPr>
        <w:numPr>
          <w:ilvl w:val="0"/>
          <w:numId w:val="18"/>
        </w:numPr>
        <w:jc w:val="both"/>
        <w:rPr>
          <w:rFonts w:ascii="Calibri" w:hAnsi="Calibri" w:cs="Calibri"/>
          <w:sz w:val="22"/>
          <w:szCs w:val="22"/>
        </w:rPr>
      </w:pPr>
      <w:r w:rsidRPr="00783010">
        <w:rPr>
          <w:rFonts w:ascii="Calibri" w:hAnsi="Calibri" w:cs="Calibri"/>
          <w:sz w:val="22"/>
          <w:szCs w:val="22"/>
        </w:rPr>
        <w:t>Education Act 2002</w:t>
      </w:r>
    </w:p>
    <w:p w14:paraId="0D4DF21C" w14:textId="77777777" w:rsidR="00111216" w:rsidRPr="00783010" w:rsidRDefault="00111216" w:rsidP="00783010">
      <w:pPr>
        <w:numPr>
          <w:ilvl w:val="0"/>
          <w:numId w:val="18"/>
        </w:numPr>
        <w:jc w:val="both"/>
        <w:rPr>
          <w:rFonts w:ascii="Calibri" w:hAnsi="Calibri" w:cs="Calibri"/>
          <w:sz w:val="22"/>
          <w:szCs w:val="22"/>
        </w:rPr>
      </w:pPr>
      <w:r w:rsidRPr="00783010">
        <w:rPr>
          <w:rFonts w:ascii="Calibri" w:hAnsi="Calibri" w:cs="Calibri"/>
          <w:sz w:val="22"/>
          <w:szCs w:val="22"/>
        </w:rPr>
        <w:t xml:space="preserve">Keeping Children Safe in Education </w:t>
      </w:r>
      <w:r w:rsidR="00ED6D0C" w:rsidRPr="00783010">
        <w:rPr>
          <w:rFonts w:ascii="Calibri" w:hAnsi="Calibri" w:cs="Calibri"/>
          <w:sz w:val="22"/>
          <w:szCs w:val="22"/>
        </w:rPr>
        <w:t>2024</w:t>
      </w:r>
    </w:p>
    <w:p w14:paraId="024DD01A" w14:textId="77777777" w:rsidR="00E73876" w:rsidRPr="00783010" w:rsidRDefault="00111216" w:rsidP="00783010">
      <w:pPr>
        <w:numPr>
          <w:ilvl w:val="0"/>
          <w:numId w:val="18"/>
        </w:numPr>
        <w:jc w:val="both"/>
        <w:rPr>
          <w:rFonts w:ascii="Calibri" w:hAnsi="Calibri" w:cs="Calibri"/>
          <w:sz w:val="22"/>
          <w:szCs w:val="22"/>
        </w:rPr>
      </w:pPr>
      <w:r w:rsidRPr="00783010">
        <w:rPr>
          <w:rFonts w:ascii="Calibri" w:hAnsi="Calibri" w:cs="Calibri"/>
          <w:sz w:val="22"/>
          <w:szCs w:val="22"/>
        </w:rPr>
        <w:t xml:space="preserve">Working Together to Safeguard Children </w:t>
      </w:r>
      <w:r w:rsidR="00D54000" w:rsidRPr="00783010">
        <w:rPr>
          <w:rFonts w:ascii="Calibri" w:hAnsi="Calibri" w:cs="Calibri"/>
          <w:sz w:val="22"/>
          <w:szCs w:val="22"/>
        </w:rPr>
        <w:t>2023</w:t>
      </w:r>
    </w:p>
    <w:p w14:paraId="7E352432" w14:textId="77777777" w:rsidR="00E73876" w:rsidRPr="00783010" w:rsidRDefault="00E73876" w:rsidP="008F6291">
      <w:pPr>
        <w:jc w:val="both"/>
        <w:rPr>
          <w:rFonts w:ascii="Calibri" w:hAnsi="Calibri" w:cs="Calibri"/>
          <w:sz w:val="22"/>
          <w:szCs w:val="22"/>
        </w:rPr>
      </w:pPr>
    </w:p>
    <w:p w14:paraId="57BA9F8E" w14:textId="77777777" w:rsidR="0018354A" w:rsidRPr="00783010" w:rsidRDefault="0018354A" w:rsidP="008F6291">
      <w:pPr>
        <w:jc w:val="both"/>
        <w:rPr>
          <w:rFonts w:ascii="Calibri" w:hAnsi="Calibri" w:cs="Calibri"/>
          <w:sz w:val="22"/>
          <w:szCs w:val="22"/>
        </w:rPr>
      </w:pPr>
      <w:r w:rsidRPr="00783010">
        <w:rPr>
          <w:rFonts w:ascii="Calibri" w:hAnsi="Calibri" w:cs="Calibri"/>
          <w:sz w:val="22"/>
          <w:szCs w:val="22"/>
        </w:rPr>
        <w:t>The d</w:t>
      </w:r>
      <w:r w:rsidR="002C1663" w:rsidRPr="00783010">
        <w:rPr>
          <w:rFonts w:ascii="Calibri" w:hAnsi="Calibri" w:cs="Calibri"/>
          <w:sz w:val="22"/>
          <w:szCs w:val="22"/>
        </w:rPr>
        <w:t>esignated Senior Officer</w:t>
      </w:r>
      <w:r w:rsidR="00BB4635" w:rsidRPr="00783010">
        <w:rPr>
          <w:rFonts w:ascii="Calibri" w:hAnsi="Calibri" w:cs="Calibri"/>
          <w:sz w:val="22"/>
          <w:szCs w:val="22"/>
        </w:rPr>
        <w:t xml:space="preserve"> at Class Cover is Kate Hool</w:t>
      </w:r>
      <w:r w:rsidR="002C1663" w:rsidRPr="00783010">
        <w:rPr>
          <w:rFonts w:ascii="Calibri" w:hAnsi="Calibri" w:cs="Calibri"/>
          <w:sz w:val="22"/>
          <w:szCs w:val="22"/>
        </w:rPr>
        <w:t xml:space="preserve">.  The designated Senior Manager at Class Cover is Jim Hool.  </w:t>
      </w:r>
      <w:r w:rsidR="00BB4635" w:rsidRPr="00783010">
        <w:rPr>
          <w:rFonts w:ascii="Calibri" w:hAnsi="Calibri" w:cs="Calibri"/>
          <w:sz w:val="22"/>
          <w:szCs w:val="22"/>
        </w:rPr>
        <w:t xml:space="preserve"> </w:t>
      </w:r>
    </w:p>
    <w:p w14:paraId="2D87F210" w14:textId="77777777" w:rsidR="0018354A" w:rsidRPr="00783010" w:rsidRDefault="0018354A" w:rsidP="008F6291">
      <w:pPr>
        <w:jc w:val="both"/>
        <w:rPr>
          <w:rFonts w:ascii="Calibri" w:hAnsi="Calibri" w:cs="Calibri"/>
          <w:sz w:val="22"/>
          <w:szCs w:val="22"/>
        </w:rPr>
      </w:pPr>
    </w:p>
    <w:p w14:paraId="535E23BB" w14:textId="77777777" w:rsidR="00434D9D" w:rsidRPr="00783010" w:rsidRDefault="00434D9D" w:rsidP="008F6291">
      <w:pPr>
        <w:jc w:val="both"/>
        <w:rPr>
          <w:rFonts w:ascii="Calibri" w:hAnsi="Calibri" w:cs="Calibri"/>
          <w:b/>
          <w:sz w:val="22"/>
          <w:szCs w:val="22"/>
        </w:rPr>
      </w:pPr>
      <w:r w:rsidRPr="00783010">
        <w:rPr>
          <w:rFonts w:ascii="Calibri" w:hAnsi="Calibri" w:cs="Calibri"/>
          <w:b/>
          <w:sz w:val="22"/>
          <w:szCs w:val="22"/>
        </w:rPr>
        <w:t>Initial Action</w:t>
      </w:r>
    </w:p>
    <w:p w14:paraId="5D8DA78E" w14:textId="77777777" w:rsidR="00434D9D" w:rsidRPr="00783010" w:rsidRDefault="00434D9D" w:rsidP="008F6291">
      <w:pPr>
        <w:jc w:val="both"/>
        <w:rPr>
          <w:rFonts w:ascii="Calibri" w:hAnsi="Calibri" w:cs="Calibri"/>
          <w:sz w:val="22"/>
          <w:szCs w:val="22"/>
        </w:rPr>
      </w:pPr>
    </w:p>
    <w:p w14:paraId="1E61DEA3" w14:textId="77777777" w:rsidR="00774042" w:rsidRPr="00783010" w:rsidRDefault="00E73876" w:rsidP="008F6291">
      <w:pPr>
        <w:jc w:val="both"/>
        <w:rPr>
          <w:rFonts w:ascii="Calibri" w:hAnsi="Calibri" w:cs="Calibri"/>
          <w:sz w:val="22"/>
          <w:szCs w:val="22"/>
        </w:rPr>
      </w:pPr>
      <w:r w:rsidRPr="00783010">
        <w:rPr>
          <w:rFonts w:ascii="Calibri" w:hAnsi="Calibri" w:cs="Calibri"/>
          <w:sz w:val="22"/>
          <w:szCs w:val="22"/>
        </w:rPr>
        <w:t xml:space="preserve">If we are advised that a teacher registered with </w:t>
      </w:r>
      <w:r w:rsidR="003220D5" w:rsidRPr="00783010">
        <w:rPr>
          <w:rFonts w:ascii="Calibri" w:hAnsi="Calibri" w:cs="Calibri"/>
          <w:sz w:val="22"/>
          <w:szCs w:val="22"/>
        </w:rPr>
        <w:t xml:space="preserve">Class Cover Limited </w:t>
      </w:r>
      <w:r w:rsidRPr="00783010">
        <w:rPr>
          <w:rFonts w:ascii="Calibri" w:hAnsi="Calibri" w:cs="Calibri"/>
          <w:sz w:val="22"/>
          <w:szCs w:val="22"/>
        </w:rPr>
        <w:t xml:space="preserve">has behaved </w:t>
      </w:r>
      <w:r w:rsidR="006B1231" w:rsidRPr="00783010">
        <w:rPr>
          <w:rFonts w:ascii="Calibri" w:hAnsi="Calibri" w:cs="Calibri"/>
          <w:sz w:val="22"/>
          <w:szCs w:val="22"/>
        </w:rPr>
        <w:t>inappropriately,</w:t>
      </w:r>
      <w:r w:rsidRPr="00783010">
        <w:rPr>
          <w:rFonts w:ascii="Calibri" w:hAnsi="Calibri" w:cs="Calibri"/>
          <w:sz w:val="22"/>
          <w:szCs w:val="22"/>
        </w:rPr>
        <w:t xml:space="preserve"> we would immediately arrange to meet with the school to establish the reasons for ceasing to use the teacher’s services and if this would amount to misconduct.  </w:t>
      </w:r>
      <w:r w:rsidR="002B6F10" w:rsidRPr="00783010">
        <w:rPr>
          <w:rFonts w:ascii="Calibri" w:hAnsi="Calibri" w:cs="Calibri"/>
          <w:sz w:val="22"/>
          <w:szCs w:val="22"/>
        </w:rPr>
        <w:t xml:space="preserve">The teacher would not be offered any further assignments through </w:t>
      </w:r>
      <w:r w:rsidR="003220D5" w:rsidRPr="00783010">
        <w:rPr>
          <w:rFonts w:ascii="Calibri" w:hAnsi="Calibri" w:cs="Calibri"/>
          <w:sz w:val="22"/>
          <w:szCs w:val="22"/>
        </w:rPr>
        <w:t xml:space="preserve">Class Cover Limited </w:t>
      </w:r>
      <w:r w:rsidR="002B6F10" w:rsidRPr="00783010">
        <w:rPr>
          <w:rFonts w:ascii="Calibri" w:hAnsi="Calibri" w:cs="Calibri"/>
          <w:sz w:val="22"/>
          <w:szCs w:val="22"/>
        </w:rPr>
        <w:t xml:space="preserve">until the situation has been resolved to our satisfaction.  </w:t>
      </w:r>
    </w:p>
    <w:p w14:paraId="2BA6C3D8" w14:textId="77777777" w:rsidR="002C1663" w:rsidRPr="00783010" w:rsidRDefault="002C1663" w:rsidP="008F6291">
      <w:pPr>
        <w:jc w:val="both"/>
        <w:rPr>
          <w:rFonts w:ascii="Calibri" w:hAnsi="Calibri" w:cs="Calibri"/>
          <w:sz w:val="22"/>
          <w:szCs w:val="22"/>
        </w:rPr>
      </w:pPr>
    </w:p>
    <w:p w14:paraId="37B40AE3" w14:textId="77777777" w:rsidR="00977EB6" w:rsidRPr="00783010" w:rsidRDefault="002C1663" w:rsidP="00977EB6">
      <w:pPr>
        <w:jc w:val="both"/>
        <w:rPr>
          <w:rFonts w:ascii="Calibri" w:hAnsi="Calibri" w:cs="Calibri"/>
          <w:sz w:val="22"/>
          <w:szCs w:val="22"/>
        </w:rPr>
      </w:pPr>
      <w:r w:rsidRPr="00783010">
        <w:rPr>
          <w:rFonts w:ascii="Calibri" w:hAnsi="Calibri" w:cs="Calibri"/>
          <w:sz w:val="22"/>
          <w:szCs w:val="22"/>
        </w:rPr>
        <w:t xml:space="preserve">Class Cover will as soon as possible inform the person who is subject to the allegation or the concern relates to about the nature of the allegation, how enquiries will be conducted and the possible outcome </w:t>
      </w:r>
      <w:r w:rsidR="00783010" w:rsidRPr="00783010">
        <w:rPr>
          <w:rFonts w:ascii="Calibri" w:hAnsi="Calibri" w:cs="Calibri"/>
          <w:sz w:val="22"/>
          <w:szCs w:val="22"/>
        </w:rPr>
        <w:t>e.g.</w:t>
      </w:r>
      <w:r w:rsidRPr="00783010">
        <w:rPr>
          <w:rFonts w:ascii="Calibri" w:hAnsi="Calibri" w:cs="Calibri"/>
          <w:sz w:val="22"/>
          <w:szCs w:val="22"/>
        </w:rPr>
        <w:t xml:space="preserve"> disciplinary action.  Advice will be sought from the</w:t>
      </w:r>
      <w:r w:rsidR="00111216" w:rsidRPr="00783010">
        <w:rPr>
          <w:rFonts w:ascii="Calibri" w:hAnsi="Calibri" w:cs="Calibri"/>
          <w:sz w:val="22"/>
          <w:szCs w:val="22"/>
        </w:rPr>
        <w:t xml:space="preserve"> local authority designated officer</w:t>
      </w:r>
      <w:r w:rsidRPr="00783010">
        <w:rPr>
          <w:rFonts w:ascii="Calibri" w:hAnsi="Calibri" w:cs="Calibri"/>
          <w:sz w:val="22"/>
          <w:szCs w:val="22"/>
        </w:rPr>
        <w:t xml:space="preserve"> as police and/or social care may want to impose restrictions on the information that can be provided.</w:t>
      </w:r>
      <w:r w:rsidR="00977EB6" w:rsidRPr="00783010">
        <w:rPr>
          <w:rFonts w:ascii="Calibri" w:hAnsi="Calibri" w:cs="Calibri"/>
          <w:sz w:val="22"/>
          <w:szCs w:val="22"/>
        </w:rPr>
        <w:t xml:space="preserve"> If there is an investigation into the conduct of a Class Cover worker during an assignment, the school may wish the assignment to continue, subject to certain conditions. In which case, then the school should confirm to Class Cover Limited in writing the changes to the worker’s assignment duties and level of supervision applied, pending the investigation. This information should be confirmed to the worker by Class Cover Ltd. Alternatively, the school may not want the assignment to continue during investigations, in which case Class Cover Ltd would normally terminate the engagement of the worker. </w:t>
      </w:r>
    </w:p>
    <w:p w14:paraId="11128301" w14:textId="77777777" w:rsidR="002C1663" w:rsidRPr="00783010" w:rsidRDefault="002C1663" w:rsidP="008F6291">
      <w:pPr>
        <w:jc w:val="both"/>
        <w:rPr>
          <w:rFonts w:ascii="Calibri" w:hAnsi="Calibri" w:cs="Calibri"/>
          <w:sz w:val="22"/>
          <w:szCs w:val="22"/>
        </w:rPr>
      </w:pPr>
    </w:p>
    <w:p w14:paraId="0E387D5B" w14:textId="77777777" w:rsidR="002C1663" w:rsidRPr="00783010" w:rsidRDefault="002C1663" w:rsidP="008F6291">
      <w:pPr>
        <w:jc w:val="both"/>
        <w:rPr>
          <w:rFonts w:ascii="Calibri" w:hAnsi="Calibri" w:cs="Calibri"/>
          <w:sz w:val="22"/>
          <w:szCs w:val="22"/>
        </w:rPr>
      </w:pPr>
      <w:r w:rsidRPr="00783010">
        <w:rPr>
          <w:rFonts w:ascii="Calibri" w:hAnsi="Calibri" w:cs="Calibri"/>
          <w:sz w:val="22"/>
          <w:szCs w:val="22"/>
        </w:rPr>
        <w:t>The member of staff will be:</w:t>
      </w:r>
    </w:p>
    <w:p w14:paraId="282DC42F" w14:textId="77777777" w:rsidR="002C1663" w:rsidRPr="00783010" w:rsidRDefault="002C1663" w:rsidP="008F6291">
      <w:pPr>
        <w:jc w:val="both"/>
        <w:rPr>
          <w:rFonts w:ascii="Calibri" w:hAnsi="Calibri" w:cs="Calibri"/>
          <w:sz w:val="22"/>
          <w:szCs w:val="22"/>
        </w:rPr>
      </w:pPr>
    </w:p>
    <w:p w14:paraId="7ECBF46B" w14:textId="77777777" w:rsidR="002C1663" w:rsidRPr="00783010" w:rsidRDefault="002C1663" w:rsidP="002C1663">
      <w:pPr>
        <w:numPr>
          <w:ilvl w:val="0"/>
          <w:numId w:val="9"/>
        </w:numPr>
        <w:jc w:val="both"/>
        <w:rPr>
          <w:rFonts w:ascii="Calibri" w:hAnsi="Calibri" w:cs="Calibri"/>
          <w:sz w:val="22"/>
          <w:szCs w:val="22"/>
        </w:rPr>
      </w:pPr>
      <w:r w:rsidRPr="00783010">
        <w:rPr>
          <w:rFonts w:ascii="Calibri" w:hAnsi="Calibri" w:cs="Calibri"/>
          <w:sz w:val="22"/>
          <w:szCs w:val="22"/>
        </w:rPr>
        <w:t>Treated fairly and honestly and helped to understand the concerns expressed and processes involved;</w:t>
      </w:r>
    </w:p>
    <w:p w14:paraId="716CB9A9" w14:textId="77777777" w:rsidR="002C1663" w:rsidRPr="00783010" w:rsidRDefault="002C1663" w:rsidP="002C1663">
      <w:pPr>
        <w:numPr>
          <w:ilvl w:val="0"/>
          <w:numId w:val="9"/>
        </w:numPr>
        <w:jc w:val="both"/>
        <w:rPr>
          <w:rFonts w:ascii="Calibri" w:hAnsi="Calibri" w:cs="Calibri"/>
          <w:sz w:val="22"/>
          <w:szCs w:val="22"/>
        </w:rPr>
      </w:pPr>
      <w:r w:rsidRPr="00783010">
        <w:rPr>
          <w:rFonts w:ascii="Calibri" w:hAnsi="Calibri" w:cs="Calibri"/>
          <w:sz w:val="22"/>
          <w:szCs w:val="22"/>
        </w:rPr>
        <w:t>Kept informed of the progress and outcome of any investigation and the implications for any disciplinary or related processes; and</w:t>
      </w:r>
    </w:p>
    <w:p w14:paraId="731B6DEB" w14:textId="77777777" w:rsidR="002C1663" w:rsidRPr="00783010" w:rsidRDefault="002C1663" w:rsidP="002C1663">
      <w:pPr>
        <w:numPr>
          <w:ilvl w:val="0"/>
          <w:numId w:val="9"/>
        </w:numPr>
        <w:jc w:val="both"/>
        <w:rPr>
          <w:rFonts w:ascii="Calibri" w:hAnsi="Calibri" w:cs="Calibri"/>
          <w:sz w:val="22"/>
          <w:szCs w:val="22"/>
        </w:rPr>
      </w:pPr>
      <w:r w:rsidRPr="00783010">
        <w:rPr>
          <w:rFonts w:ascii="Calibri" w:hAnsi="Calibri" w:cs="Calibri"/>
          <w:sz w:val="22"/>
          <w:szCs w:val="22"/>
        </w:rPr>
        <w:t>If suspended, be kept up to date about events in the workplace.</w:t>
      </w:r>
    </w:p>
    <w:p w14:paraId="7E54D55E" w14:textId="77777777" w:rsidR="002C1663" w:rsidRPr="00783010" w:rsidRDefault="002C1663" w:rsidP="002C1663">
      <w:pPr>
        <w:jc w:val="both"/>
        <w:rPr>
          <w:rFonts w:ascii="Calibri" w:hAnsi="Calibri" w:cs="Calibri"/>
          <w:sz w:val="22"/>
          <w:szCs w:val="22"/>
        </w:rPr>
      </w:pPr>
    </w:p>
    <w:p w14:paraId="178A60E0" w14:textId="77777777" w:rsidR="002C1663" w:rsidRPr="00783010" w:rsidRDefault="002C1663" w:rsidP="002C1663">
      <w:pPr>
        <w:jc w:val="both"/>
        <w:rPr>
          <w:rFonts w:ascii="Calibri" w:hAnsi="Calibri" w:cs="Calibri"/>
          <w:b/>
          <w:sz w:val="22"/>
          <w:szCs w:val="22"/>
        </w:rPr>
      </w:pPr>
      <w:r w:rsidRPr="00783010">
        <w:rPr>
          <w:rFonts w:ascii="Calibri" w:hAnsi="Calibri" w:cs="Calibri"/>
          <w:b/>
          <w:sz w:val="22"/>
          <w:szCs w:val="22"/>
        </w:rPr>
        <w:t>Confidentiality</w:t>
      </w:r>
    </w:p>
    <w:p w14:paraId="32B3303E" w14:textId="77777777" w:rsidR="002C1663" w:rsidRPr="00783010" w:rsidRDefault="002C1663" w:rsidP="002C1663">
      <w:pPr>
        <w:jc w:val="both"/>
        <w:rPr>
          <w:rFonts w:ascii="Calibri" w:hAnsi="Calibri" w:cs="Calibri"/>
          <w:b/>
          <w:sz w:val="22"/>
          <w:szCs w:val="22"/>
        </w:rPr>
      </w:pPr>
    </w:p>
    <w:p w14:paraId="1F4E7D36" w14:textId="77777777" w:rsidR="002C1663" w:rsidRPr="00783010" w:rsidRDefault="002C1663" w:rsidP="002C1663">
      <w:pPr>
        <w:jc w:val="both"/>
        <w:rPr>
          <w:rFonts w:ascii="Calibri" w:hAnsi="Calibri" w:cs="Calibri"/>
          <w:sz w:val="22"/>
          <w:szCs w:val="22"/>
        </w:rPr>
      </w:pPr>
      <w:r w:rsidRPr="00783010">
        <w:rPr>
          <w:rFonts w:ascii="Calibri" w:hAnsi="Calibri" w:cs="Calibri"/>
          <w:sz w:val="22"/>
          <w:szCs w:val="22"/>
        </w:rPr>
        <w:t>Every effort will be made to maintain confidentiality and guard against publ</w:t>
      </w:r>
      <w:r w:rsidR="00116F61" w:rsidRPr="00783010">
        <w:rPr>
          <w:rFonts w:ascii="Calibri" w:hAnsi="Calibri" w:cs="Calibri"/>
          <w:sz w:val="22"/>
          <w:szCs w:val="22"/>
        </w:rPr>
        <w:t>icity while an allegation</w:t>
      </w:r>
      <w:r w:rsidR="00023D9B" w:rsidRPr="00783010">
        <w:rPr>
          <w:rFonts w:ascii="Calibri" w:hAnsi="Calibri" w:cs="Calibri"/>
          <w:sz w:val="22"/>
          <w:szCs w:val="22"/>
        </w:rPr>
        <w:t xml:space="preserve"> is </w:t>
      </w:r>
      <w:r w:rsidR="00041E62" w:rsidRPr="00783010">
        <w:rPr>
          <w:rFonts w:ascii="Calibri" w:hAnsi="Calibri" w:cs="Calibri"/>
          <w:sz w:val="22"/>
          <w:szCs w:val="22"/>
        </w:rPr>
        <w:t xml:space="preserve">being investigated or considered.  </w:t>
      </w:r>
    </w:p>
    <w:p w14:paraId="21264D6C" w14:textId="77777777" w:rsidR="00041E62" w:rsidRPr="00783010" w:rsidRDefault="00041E62" w:rsidP="002C1663">
      <w:pPr>
        <w:jc w:val="both"/>
        <w:rPr>
          <w:rFonts w:ascii="Calibri" w:hAnsi="Calibri" w:cs="Calibri"/>
          <w:sz w:val="22"/>
          <w:szCs w:val="22"/>
        </w:rPr>
      </w:pPr>
    </w:p>
    <w:p w14:paraId="5574E2AD" w14:textId="77777777" w:rsidR="00783010" w:rsidRDefault="00783010" w:rsidP="002C1663">
      <w:pPr>
        <w:jc w:val="both"/>
        <w:rPr>
          <w:rFonts w:ascii="Calibri" w:hAnsi="Calibri" w:cs="Calibri"/>
          <w:b/>
          <w:sz w:val="22"/>
          <w:szCs w:val="22"/>
        </w:rPr>
      </w:pPr>
    </w:p>
    <w:p w14:paraId="0028FAC4" w14:textId="77777777" w:rsidR="00041E62" w:rsidRPr="00783010" w:rsidRDefault="00041E62" w:rsidP="002C1663">
      <w:pPr>
        <w:jc w:val="both"/>
        <w:rPr>
          <w:rFonts w:ascii="Calibri" w:hAnsi="Calibri" w:cs="Calibri"/>
          <w:b/>
          <w:sz w:val="22"/>
          <w:szCs w:val="22"/>
        </w:rPr>
      </w:pPr>
      <w:r w:rsidRPr="00783010">
        <w:rPr>
          <w:rFonts w:ascii="Calibri" w:hAnsi="Calibri" w:cs="Calibri"/>
          <w:b/>
          <w:sz w:val="22"/>
          <w:szCs w:val="22"/>
        </w:rPr>
        <w:lastRenderedPageBreak/>
        <w:t>Support</w:t>
      </w:r>
    </w:p>
    <w:p w14:paraId="3F28E49B" w14:textId="77777777" w:rsidR="002C1663" w:rsidRPr="00783010" w:rsidRDefault="002C1663" w:rsidP="008F6291">
      <w:pPr>
        <w:jc w:val="both"/>
        <w:rPr>
          <w:rFonts w:ascii="Calibri" w:hAnsi="Calibri" w:cs="Calibri"/>
          <w:sz w:val="22"/>
          <w:szCs w:val="22"/>
        </w:rPr>
      </w:pPr>
    </w:p>
    <w:p w14:paraId="1ED6D904" w14:textId="77777777" w:rsidR="00041E62" w:rsidRPr="00783010" w:rsidRDefault="00041E62" w:rsidP="008F6291">
      <w:pPr>
        <w:jc w:val="both"/>
        <w:rPr>
          <w:rFonts w:ascii="Calibri" w:hAnsi="Calibri" w:cs="Calibri"/>
          <w:sz w:val="22"/>
          <w:szCs w:val="22"/>
        </w:rPr>
      </w:pPr>
      <w:r w:rsidRPr="00783010">
        <w:rPr>
          <w:rFonts w:ascii="Calibri" w:hAnsi="Calibri" w:cs="Calibri"/>
          <w:sz w:val="22"/>
          <w:szCs w:val="22"/>
        </w:rPr>
        <w:t>As soon as possible after an allegation has been received, the person subject to the allegation or concern should be advised to contact his/her union or professional association.</w:t>
      </w:r>
    </w:p>
    <w:p w14:paraId="335033FD" w14:textId="77777777" w:rsidR="00041E62" w:rsidRPr="00783010" w:rsidRDefault="00041E62" w:rsidP="008F6291">
      <w:pPr>
        <w:jc w:val="both"/>
        <w:rPr>
          <w:rFonts w:ascii="Calibri" w:hAnsi="Calibri" w:cs="Calibri"/>
          <w:sz w:val="22"/>
          <w:szCs w:val="22"/>
        </w:rPr>
      </w:pPr>
    </w:p>
    <w:p w14:paraId="26E739F8" w14:textId="77777777" w:rsidR="00041E62" w:rsidRPr="00783010" w:rsidRDefault="00041E62" w:rsidP="008F6291">
      <w:pPr>
        <w:jc w:val="both"/>
        <w:rPr>
          <w:rFonts w:ascii="Calibri" w:hAnsi="Calibri" w:cs="Calibri"/>
          <w:sz w:val="22"/>
          <w:szCs w:val="22"/>
        </w:rPr>
      </w:pPr>
      <w:r w:rsidRPr="00783010">
        <w:rPr>
          <w:rFonts w:ascii="Calibri" w:hAnsi="Calibri" w:cs="Calibri"/>
          <w:sz w:val="22"/>
          <w:szCs w:val="22"/>
        </w:rPr>
        <w:t>The person will be made clear on who will update them on the progress of the investigation.  This is an ongoing process and should be continued throughout any investigation.</w:t>
      </w:r>
    </w:p>
    <w:p w14:paraId="0FA79665" w14:textId="77777777" w:rsidR="00041E62" w:rsidRPr="00783010" w:rsidRDefault="00041E62" w:rsidP="008F6291">
      <w:pPr>
        <w:jc w:val="both"/>
        <w:rPr>
          <w:rFonts w:ascii="Calibri" w:hAnsi="Calibri" w:cs="Calibri"/>
          <w:sz w:val="22"/>
          <w:szCs w:val="22"/>
        </w:rPr>
      </w:pPr>
    </w:p>
    <w:p w14:paraId="2B41561E" w14:textId="77777777" w:rsidR="00041E62" w:rsidRPr="00783010" w:rsidRDefault="00041E62" w:rsidP="008F6291">
      <w:pPr>
        <w:jc w:val="both"/>
        <w:rPr>
          <w:rFonts w:ascii="Calibri" w:hAnsi="Calibri" w:cs="Calibri"/>
          <w:b/>
          <w:sz w:val="22"/>
          <w:szCs w:val="22"/>
        </w:rPr>
      </w:pPr>
      <w:r w:rsidRPr="00783010">
        <w:rPr>
          <w:rFonts w:ascii="Calibri" w:hAnsi="Calibri" w:cs="Calibri"/>
          <w:b/>
          <w:sz w:val="22"/>
          <w:szCs w:val="22"/>
        </w:rPr>
        <w:t>Managing interim risk</w:t>
      </w:r>
    </w:p>
    <w:p w14:paraId="049183EF" w14:textId="77777777" w:rsidR="00041E62" w:rsidRPr="00783010" w:rsidRDefault="00041E62" w:rsidP="008F6291">
      <w:pPr>
        <w:jc w:val="both"/>
        <w:rPr>
          <w:rFonts w:ascii="Calibri" w:hAnsi="Calibri" w:cs="Calibri"/>
          <w:b/>
          <w:sz w:val="22"/>
          <w:szCs w:val="22"/>
        </w:rPr>
      </w:pPr>
    </w:p>
    <w:p w14:paraId="5D7F22CB" w14:textId="77777777" w:rsidR="00041E62" w:rsidRPr="00783010" w:rsidRDefault="00041E62" w:rsidP="008F6291">
      <w:pPr>
        <w:jc w:val="both"/>
        <w:rPr>
          <w:rFonts w:ascii="Calibri" w:hAnsi="Calibri" w:cs="Calibri"/>
          <w:sz w:val="22"/>
          <w:szCs w:val="22"/>
        </w:rPr>
      </w:pPr>
      <w:r w:rsidRPr="00783010">
        <w:rPr>
          <w:rFonts w:ascii="Calibri" w:hAnsi="Calibri" w:cs="Calibri"/>
          <w:sz w:val="22"/>
          <w:szCs w:val="22"/>
        </w:rPr>
        <w:t>In all situations</w:t>
      </w:r>
      <w:r w:rsidR="00DE3AE6" w:rsidRPr="00783010">
        <w:rPr>
          <w:rFonts w:ascii="Calibri" w:hAnsi="Calibri" w:cs="Calibri"/>
          <w:sz w:val="22"/>
          <w:szCs w:val="22"/>
        </w:rPr>
        <w:t>,</w:t>
      </w:r>
      <w:r w:rsidRPr="00783010">
        <w:rPr>
          <w:rFonts w:ascii="Calibri" w:hAnsi="Calibri" w:cs="Calibri"/>
          <w:sz w:val="22"/>
          <w:szCs w:val="22"/>
        </w:rPr>
        <w:t xml:space="preserve"> the perceived level of risk during the investigation needs to be considered and managed.</w:t>
      </w:r>
    </w:p>
    <w:p w14:paraId="71669DB6" w14:textId="77777777" w:rsidR="00041E62" w:rsidRPr="00783010" w:rsidRDefault="00041E62" w:rsidP="008F6291">
      <w:pPr>
        <w:jc w:val="both"/>
        <w:rPr>
          <w:rFonts w:ascii="Calibri" w:hAnsi="Calibri" w:cs="Calibri"/>
          <w:sz w:val="22"/>
          <w:szCs w:val="22"/>
        </w:rPr>
      </w:pPr>
    </w:p>
    <w:p w14:paraId="08BD3267" w14:textId="77777777" w:rsidR="00041E62" w:rsidRPr="00783010" w:rsidRDefault="00041E62" w:rsidP="00041E62">
      <w:pPr>
        <w:jc w:val="both"/>
        <w:rPr>
          <w:rFonts w:ascii="Calibri" w:hAnsi="Calibri" w:cs="Calibri"/>
          <w:sz w:val="22"/>
          <w:szCs w:val="22"/>
        </w:rPr>
      </w:pPr>
      <w:r w:rsidRPr="00783010">
        <w:rPr>
          <w:rFonts w:ascii="Calibri" w:hAnsi="Calibri" w:cs="Calibri"/>
          <w:sz w:val="22"/>
          <w:szCs w:val="22"/>
        </w:rPr>
        <w:t>In certain situations</w:t>
      </w:r>
      <w:r w:rsidR="00DE3AE6" w:rsidRPr="00783010">
        <w:rPr>
          <w:rFonts w:ascii="Calibri" w:hAnsi="Calibri" w:cs="Calibri"/>
          <w:sz w:val="22"/>
          <w:szCs w:val="22"/>
        </w:rPr>
        <w:t xml:space="preserve">, </w:t>
      </w:r>
      <w:r w:rsidRPr="00783010">
        <w:rPr>
          <w:rFonts w:ascii="Calibri" w:hAnsi="Calibri" w:cs="Calibri"/>
          <w:sz w:val="22"/>
          <w:szCs w:val="22"/>
        </w:rPr>
        <w:t xml:space="preserve">the level may require the member of staff not to be working with specific children or young people or all children and young people until the investigation is completed.  </w:t>
      </w:r>
    </w:p>
    <w:p w14:paraId="5D434074" w14:textId="77777777" w:rsidR="00041E62" w:rsidRPr="00783010" w:rsidRDefault="00041E62" w:rsidP="00041E62">
      <w:pPr>
        <w:jc w:val="both"/>
        <w:rPr>
          <w:rFonts w:ascii="Calibri" w:hAnsi="Calibri" w:cs="Calibri"/>
          <w:sz w:val="22"/>
          <w:szCs w:val="22"/>
        </w:rPr>
      </w:pPr>
    </w:p>
    <w:p w14:paraId="780C9454" w14:textId="77777777" w:rsidR="00041E62" w:rsidRPr="00783010" w:rsidRDefault="00041E62" w:rsidP="00041E62">
      <w:pPr>
        <w:jc w:val="both"/>
        <w:rPr>
          <w:rFonts w:ascii="Calibri" w:hAnsi="Calibri" w:cs="Calibri"/>
          <w:sz w:val="22"/>
          <w:szCs w:val="22"/>
        </w:rPr>
      </w:pPr>
      <w:r w:rsidRPr="00783010">
        <w:rPr>
          <w:rFonts w:ascii="Calibri" w:hAnsi="Calibri" w:cs="Calibri"/>
          <w:sz w:val="22"/>
          <w:szCs w:val="22"/>
        </w:rPr>
        <w:t>If this is the case then various options are open to Class Cover namely:</w:t>
      </w:r>
    </w:p>
    <w:p w14:paraId="15A353D4" w14:textId="77777777" w:rsidR="00041E62" w:rsidRPr="00783010" w:rsidRDefault="00041E62" w:rsidP="00041E62">
      <w:pPr>
        <w:jc w:val="both"/>
        <w:rPr>
          <w:rFonts w:ascii="Calibri" w:hAnsi="Calibri" w:cs="Calibri"/>
          <w:sz w:val="22"/>
          <w:szCs w:val="22"/>
        </w:rPr>
      </w:pPr>
    </w:p>
    <w:p w14:paraId="35D3A27D" w14:textId="77777777" w:rsidR="00041E62" w:rsidRPr="00783010" w:rsidRDefault="00041E62" w:rsidP="00041E62">
      <w:pPr>
        <w:numPr>
          <w:ilvl w:val="0"/>
          <w:numId w:val="11"/>
        </w:numPr>
        <w:jc w:val="both"/>
        <w:rPr>
          <w:rFonts w:ascii="Calibri" w:hAnsi="Calibri" w:cs="Calibri"/>
          <w:sz w:val="22"/>
          <w:szCs w:val="22"/>
        </w:rPr>
      </w:pPr>
      <w:r w:rsidRPr="00783010">
        <w:rPr>
          <w:rFonts w:ascii="Calibri" w:hAnsi="Calibri" w:cs="Calibri"/>
          <w:sz w:val="22"/>
          <w:szCs w:val="22"/>
        </w:rPr>
        <w:t>Red</w:t>
      </w:r>
      <w:r w:rsidR="00977EB6" w:rsidRPr="00783010">
        <w:rPr>
          <w:rFonts w:ascii="Calibri" w:hAnsi="Calibri" w:cs="Calibri"/>
          <w:sz w:val="22"/>
          <w:szCs w:val="22"/>
        </w:rPr>
        <w:t>e</w:t>
      </w:r>
      <w:r w:rsidRPr="00783010">
        <w:rPr>
          <w:rFonts w:ascii="Calibri" w:hAnsi="Calibri" w:cs="Calibri"/>
          <w:sz w:val="22"/>
          <w:szCs w:val="22"/>
        </w:rPr>
        <w:t>ployment so not to come into contact with one or more children;</w:t>
      </w:r>
    </w:p>
    <w:p w14:paraId="130D7146" w14:textId="77777777" w:rsidR="00041E62" w:rsidRPr="00783010" w:rsidRDefault="00041E62" w:rsidP="00041E62">
      <w:pPr>
        <w:numPr>
          <w:ilvl w:val="0"/>
          <w:numId w:val="11"/>
        </w:numPr>
        <w:jc w:val="both"/>
        <w:rPr>
          <w:rFonts w:ascii="Calibri" w:hAnsi="Calibri" w:cs="Calibri"/>
          <w:sz w:val="22"/>
          <w:szCs w:val="22"/>
        </w:rPr>
      </w:pPr>
      <w:r w:rsidRPr="00783010">
        <w:rPr>
          <w:rFonts w:ascii="Calibri" w:hAnsi="Calibri" w:cs="Calibri"/>
          <w:sz w:val="22"/>
          <w:szCs w:val="22"/>
        </w:rPr>
        <w:t>Refraining (agreeing that the person will not work with children during the investigation); or</w:t>
      </w:r>
    </w:p>
    <w:p w14:paraId="05BF586F" w14:textId="77777777" w:rsidR="00041E62" w:rsidRPr="00783010" w:rsidRDefault="00041E62" w:rsidP="00041E62">
      <w:pPr>
        <w:numPr>
          <w:ilvl w:val="0"/>
          <w:numId w:val="11"/>
        </w:numPr>
        <w:jc w:val="both"/>
        <w:rPr>
          <w:rFonts w:ascii="Calibri" w:hAnsi="Calibri" w:cs="Calibri"/>
          <w:sz w:val="22"/>
          <w:szCs w:val="22"/>
        </w:rPr>
      </w:pPr>
      <w:r w:rsidRPr="00783010">
        <w:rPr>
          <w:rFonts w:ascii="Calibri" w:hAnsi="Calibri" w:cs="Calibri"/>
          <w:sz w:val="22"/>
          <w:szCs w:val="22"/>
        </w:rPr>
        <w:t>Suspension</w:t>
      </w:r>
    </w:p>
    <w:p w14:paraId="18B0512D" w14:textId="77777777" w:rsidR="00041E62" w:rsidRPr="00783010" w:rsidRDefault="00041E62" w:rsidP="00041E62">
      <w:pPr>
        <w:jc w:val="both"/>
        <w:rPr>
          <w:rFonts w:ascii="Calibri" w:hAnsi="Calibri" w:cs="Calibri"/>
          <w:sz w:val="22"/>
          <w:szCs w:val="22"/>
        </w:rPr>
      </w:pPr>
    </w:p>
    <w:p w14:paraId="3F26DD53" w14:textId="77777777" w:rsidR="00041E62" w:rsidRPr="00783010" w:rsidRDefault="00041E62" w:rsidP="00041E62">
      <w:pPr>
        <w:jc w:val="both"/>
        <w:rPr>
          <w:rFonts w:ascii="Calibri" w:hAnsi="Calibri" w:cs="Calibri"/>
          <w:sz w:val="22"/>
          <w:szCs w:val="22"/>
        </w:rPr>
      </w:pPr>
      <w:r w:rsidRPr="00783010">
        <w:rPr>
          <w:rFonts w:ascii="Calibri" w:hAnsi="Calibri" w:cs="Calibri"/>
          <w:sz w:val="22"/>
          <w:szCs w:val="22"/>
        </w:rPr>
        <w:t>Refraining or suspension should be considered neutral acts and should not be automatic.  They should be considered in any case where:</w:t>
      </w:r>
    </w:p>
    <w:p w14:paraId="510598E9" w14:textId="77777777" w:rsidR="00041E62" w:rsidRPr="00783010" w:rsidRDefault="00041E62" w:rsidP="00041E62">
      <w:pPr>
        <w:jc w:val="both"/>
        <w:rPr>
          <w:rFonts w:ascii="Calibri" w:hAnsi="Calibri" w:cs="Calibri"/>
          <w:sz w:val="22"/>
          <w:szCs w:val="22"/>
        </w:rPr>
      </w:pPr>
    </w:p>
    <w:p w14:paraId="5EC801BA" w14:textId="77777777" w:rsidR="00041E62" w:rsidRPr="00783010" w:rsidRDefault="00041E62" w:rsidP="00041E62">
      <w:pPr>
        <w:numPr>
          <w:ilvl w:val="0"/>
          <w:numId w:val="12"/>
        </w:numPr>
        <w:jc w:val="both"/>
        <w:rPr>
          <w:rFonts w:ascii="Calibri" w:hAnsi="Calibri" w:cs="Calibri"/>
          <w:sz w:val="22"/>
          <w:szCs w:val="22"/>
        </w:rPr>
      </w:pPr>
      <w:r w:rsidRPr="00783010">
        <w:rPr>
          <w:rFonts w:ascii="Calibri" w:hAnsi="Calibri" w:cs="Calibri"/>
          <w:sz w:val="22"/>
          <w:szCs w:val="22"/>
        </w:rPr>
        <w:t>There is cause to suspect a child is at risk of significant harm;</w:t>
      </w:r>
    </w:p>
    <w:p w14:paraId="39F729AB" w14:textId="77777777" w:rsidR="00041E62" w:rsidRPr="00783010" w:rsidRDefault="00041E62" w:rsidP="00041E62">
      <w:pPr>
        <w:numPr>
          <w:ilvl w:val="0"/>
          <w:numId w:val="12"/>
        </w:numPr>
        <w:jc w:val="both"/>
        <w:rPr>
          <w:rFonts w:ascii="Calibri" w:hAnsi="Calibri" w:cs="Calibri"/>
          <w:sz w:val="22"/>
          <w:szCs w:val="22"/>
        </w:rPr>
      </w:pPr>
      <w:r w:rsidRPr="00783010">
        <w:rPr>
          <w:rFonts w:ascii="Calibri" w:hAnsi="Calibri" w:cs="Calibri"/>
          <w:sz w:val="22"/>
          <w:szCs w:val="22"/>
        </w:rPr>
        <w:t>The allegation warrants investigation by the police; or</w:t>
      </w:r>
    </w:p>
    <w:p w14:paraId="5A064A94" w14:textId="77777777" w:rsidR="00041E62" w:rsidRPr="00783010" w:rsidRDefault="00041E62" w:rsidP="00041E62">
      <w:pPr>
        <w:numPr>
          <w:ilvl w:val="0"/>
          <w:numId w:val="12"/>
        </w:numPr>
        <w:jc w:val="both"/>
        <w:rPr>
          <w:rFonts w:ascii="Calibri" w:hAnsi="Calibri" w:cs="Calibri"/>
          <w:sz w:val="22"/>
          <w:szCs w:val="22"/>
        </w:rPr>
      </w:pPr>
      <w:r w:rsidRPr="00783010">
        <w:rPr>
          <w:rFonts w:ascii="Calibri" w:hAnsi="Calibri" w:cs="Calibri"/>
          <w:sz w:val="22"/>
          <w:szCs w:val="22"/>
        </w:rPr>
        <w:t>The allegation is so serious that it might be grounds for dismissal.</w:t>
      </w:r>
    </w:p>
    <w:p w14:paraId="3E67F837" w14:textId="77777777" w:rsidR="00041E62" w:rsidRPr="00783010" w:rsidRDefault="00041E62" w:rsidP="00041E62">
      <w:pPr>
        <w:jc w:val="both"/>
        <w:rPr>
          <w:rFonts w:ascii="Calibri" w:hAnsi="Calibri" w:cs="Calibri"/>
          <w:sz w:val="22"/>
          <w:szCs w:val="22"/>
        </w:rPr>
      </w:pPr>
    </w:p>
    <w:p w14:paraId="35AA37C3" w14:textId="77777777" w:rsidR="00041E62" w:rsidRPr="00783010" w:rsidRDefault="00041E62" w:rsidP="00041E62">
      <w:pPr>
        <w:jc w:val="both"/>
        <w:rPr>
          <w:rFonts w:ascii="Calibri" w:hAnsi="Calibri" w:cs="Calibri"/>
          <w:b/>
          <w:sz w:val="22"/>
          <w:szCs w:val="22"/>
        </w:rPr>
      </w:pPr>
      <w:r w:rsidRPr="00783010">
        <w:rPr>
          <w:rFonts w:ascii="Calibri" w:hAnsi="Calibri" w:cs="Calibri"/>
          <w:b/>
          <w:sz w:val="22"/>
          <w:szCs w:val="22"/>
        </w:rPr>
        <w:t>Considerations post investigation</w:t>
      </w:r>
    </w:p>
    <w:p w14:paraId="5E2A0F40" w14:textId="77777777" w:rsidR="00041E62" w:rsidRPr="00783010" w:rsidRDefault="00041E62" w:rsidP="00041E62">
      <w:pPr>
        <w:jc w:val="both"/>
        <w:rPr>
          <w:rFonts w:ascii="Calibri" w:hAnsi="Calibri" w:cs="Calibri"/>
          <w:b/>
          <w:sz w:val="22"/>
          <w:szCs w:val="22"/>
        </w:rPr>
      </w:pPr>
    </w:p>
    <w:p w14:paraId="0E97FB2C" w14:textId="77777777" w:rsidR="00041E62" w:rsidRPr="00783010" w:rsidRDefault="00041E62" w:rsidP="00041E62">
      <w:pPr>
        <w:jc w:val="both"/>
        <w:rPr>
          <w:rFonts w:ascii="Calibri" w:hAnsi="Calibri" w:cs="Calibri"/>
          <w:sz w:val="22"/>
          <w:szCs w:val="22"/>
        </w:rPr>
      </w:pPr>
      <w:r w:rsidRPr="00783010">
        <w:rPr>
          <w:rFonts w:ascii="Calibri" w:hAnsi="Calibri" w:cs="Calibri"/>
          <w:sz w:val="22"/>
          <w:szCs w:val="22"/>
        </w:rPr>
        <w:t>If a refrained/suspended person is to continue to work with children after th</w:t>
      </w:r>
      <w:r w:rsidR="00023D9B" w:rsidRPr="00783010">
        <w:rPr>
          <w:rFonts w:ascii="Calibri" w:hAnsi="Calibri" w:cs="Calibri"/>
          <w:sz w:val="22"/>
          <w:szCs w:val="22"/>
        </w:rPr>
        <w:t>e</w:t>
      </w:r>
      <w:r w:rsidRPr="00783010">
        <w:rPr>
          <w:rFonts w:ascii="Calibri" w:hAnsi="Calibri" w:cs="Calibri"/>
          <w:sz w:val="22"/>
          <w:szCs w:val="22"/>
        </w:rPr>
        <w:t xml:space="preserve"> investigation into the process has been completed, Class Cover will consider what help and support might be appropriate </w:t>
      </w:r>
      <w:r w:rsidR="00D5792D" w:rsidRPr="00783010">
        <w:rPr>
          <w:rFonts w:ascii="Calibri" w:hAnsi="Calibri" w:cs="Calibri"/>
          <w:sz w:val="22"/>
          <w:szCs w:val="22"/>
        </w:rPr>
        <w:t>e.g.</w:t>
      </w:r>
      <w:r w:rsidRPr="00783010">
        <w:rPr>
          <w:rFonts w:ascii="Calibri" w:hAnsi="Calibri" w:cs="Calibri"/>
          <w:sz w:val="22"/>
          <w:szCs w:val="22"/>
        </w:rPr>
        <w:t xml:space="preserve"> a phased return to work and/or provision of a mentor, and also how best to manage the member of staff’s contact with the child concerned, if still in the workplace.</w:t>
      </w:r>
    </w:p>
    <w:p w14:paraId="778B7031" w14:textId="77777777" w:rsidR="00041E62" w:rsidRPr="00783010" w:rsidRDefault="00041E62" w:rsidP="00041E62">
      <w:pPr>
        <w:jc w:val="both"/>
        <w:rPr>
          <w:rFonts w:ascii="Calibri" w:hAnsi="Calibri" w:cs="Calibri"/>
          <w:sz w:val="22"/>
          <w:szCs w:val="22"/>
        </w:rPr>
      </w:pPr>
    </w:p>
    <w:p w14:paraId="3B5C0442" w14:textId="77777777" w:rsidR="00041E62" w:rsidRPr="00783010" w:rsidRDefault="00116F61" w:rsidP="00041E62">
      <w:pPr>
        <w:jc w:val="both"/>
        <w:rPr>
          <w:rFonts w:ascii="Calibri" w:hAnsi="Calibri" w:cs="Calibri"/>
          <w:b/>
          <w:sz w:val="22"/>
          <w:szCs w:val="22"/>
        </w:rPr>
      </w:pPr>
      <w:r w:rsidRPr="00783010">
        <w:rPr>
          <w:rFonts w:ascii="Calibri" w:hAnsi="Calibri" w:cs="Calibri"/>
          <w:b/>
          <w:sz w:val="22"/>
          <w:szCs w:val="22"/>
        </w:rPr>
        <w:t>Timescales</w:t>
      </w:r>
    </w:p>
    <w:p w14:paraId="541C2693" w14:textId="77777777" w:rsidR="00116F61" w:rsidRPr="00783010" w:rsidRDefault="00116F61" w:rsidP="00041E62">
      <w:pPr>
        <w:jc w:val="both"/>
        <w:rPr>
          <w:rFonts w:ascii="Calibri" w:hAnsi="Calibri" w:cs="Calibri"/>
          <w:b/>
          <w:sz w:val="22"/>
          <w:szCs w:val="22"/>
        </w:rPr>
      </w:pPr>
    </w:p>
    <w:p w14:paraId="5700C3FF" w14:textId="77777777" w:rsidR="00116F61" w:rsidRPr="00783010" w:rsidRDefault="00116F61" w:rsidP="00041E62">
      <w:pPr>
        <w:jc w:val="both"/>
        <w:rPr>
          <w:rFonts w:ascii="Calibri" w:hAnsi="Calibri" w:cs="Calibri"/>
          <w:sz w:val="22"/>
          <w:szCs w:val="22"/>
        </w:rPr>
      </w:pPr>
      <w:r w:rsidRPr="00783010">
        <w:rPr>
          <w:rFonts w:ascii="Calibri" w:hAnsi="Calibri" w:cs="Calibri"/>
          <w:sz w:val="22"/>
          <w:szCs w:val="22"/>
        </w:rPr>
        <w:t>It is in everyone’s interest for cases to be dealt with expeditiously, fairly and thoroughly and for unnecessary delays to be avoided.  The target timescales provided in these procedures are realistic in most cases, but some cases will take longer because of their specific nature or complexity.</w:t>
      </w:r>
    </w:p>
    <w:p w14:paraId="536BEB5F" w14:textId="77777777" w:rsidR="00041E62" w:rsidRPr="00783010" w:rsidRDefault="00041E62" w:rsidP="00041E62">
      <w:pPr>
        <w:jc w:val="both"/>
        <w:rPr>
          <w:rFonts w:ascii="Calibri" w:hAnsi="Calibri" w:cs="Calibri"/>
          <w:sz w:val="22"/>
          <w:szCs w:val="22"/>
        </w:rPr>
      </w:pPr>
    </w:p>
    <w:p w14:paraId="6E317E44" w14:textId="77777777" w:rsidR="00116F61" w:rsidRPr="00783010" w:rsidRDefault="00116F61" w:rsidP="00041E62">
      <w:pPr>
        <w:jc w:val="both"/>
        <w:rPr>
          <w:rFonts w:ascii="Calibri" w:hAnsi="Calibri" w:cs="Calibri"/>
          <w:b/>
          <w:sz w:val="22"/>
          <w:szCs w:val="22"/>
        </w:rPr>
      </w:pPr>
      <w:r w:rsidRPr="00783010">
        <w:rPr>
          <w:rFonts w:ascii="Calibri" w:hAnsi="Calibri" w:cs="Calibri"/>
          <w:b/>
          <w:sz w:val="22"/>
          <w:szCs w:val="22"/>
        </w:rPr>
        <w:t>Initial action by the designated Senior Manager</w:t>
      </w:r>
    </w:p>
    <w:p w14:paraId="7BC5DFF9" w14:textId="77777777" w:rsidR="00116F61" w:rsidRPr="00783010" w:rsidRDefault="00116F61" w:rsidP="00041E62">
      <w:pPr>
        <w:jc w:val="both"/>
        <w:rPr>
          <w:rFonts w:ascii="Calibri" w:hAnsi="Calibri" w:cs="Calibri"/>
          <w:b/>
          <w:sz w:val="22"/>
          <w:szCs w:val="22"/>
        </w:rPr>
      </w:pPr>
    </w:p>
    <w:p w14:paraId="712E5B99" w14:textId="77777777" w:rsidR="00116F61" w:rsidRPr="00783010" w:rsidRDefault="00116F61" w:rsidP="00041E62">
      <w:pPr>
        <w:jc w:val="both"/>
        <w:rPr>
          <w:rFonts w:ascii="Calibri" w:hAnsi="Calibri" w:cs="Calibri"/>
          <w:sz w:val="22"/>
          <w:szCs w:val="22"/>
        </w:rPr>
      </w:pPr>
      <w:r w:rsidRPr="00783010">
        <w:rPr>
          <w:rFonts w:ascii="Calibri" w:hAnsi="Calibri" w:cs="Calibri"/>
          <w:sz w:val="22"/>
          <w:szCs w:val="22"/>
        </w:rPr>
        <w:t xml:space="preserve">When informed of a concern or allegation, the designated Senior Manager should not investigate the matter or interview the member of staff, child concerned or </w:t>
      </w:r>
      <w:r w:rsidR="00023D9B" w:rsidRPr="00783010">
        <w:rPr>
          <w:rFonts w:ascii="Calibri" w:hAnsi="Calibri" w:cs="Calibri"/>
          <w:sz w:val="22"/>
          <w:szCs w:val="22"/>
        </w:rPr>
        <w:t>potential witnesses.  He should:</w:t>
      </w:r>
    </w:p>
    <w:p w14:paraId="1A7CFE6F" w14:textId="77777777" w:rsidR="00116F61" w:rsidRPr="00783010" w:rsidRDefault="00116F61" w:rsidP="00041E62">
      <w:pPr>
        <w:jc w:val="both"/>
        <w:rPr>
          <w:rFonts w:ascii="Calibri" w:hAnsi="Calibri" w:cs="Calibri"/>
          <w:sz w:val="22"/>
          <w:szCs w:val="22"/>
        </w:rPr>
      </w:pPr>
    </w:p>
    <w:p w14:paraId="4839B9EC" w14:textId="77777777" w:rsidR="00116F61" w:rsidRPr="00783010" w:rsidRDefault="00116F61" w:rsidP="00116F61">
      <w:pPr>
        <w:numPr>
          <w:ilvl w:val="0"/>
          <w:numId w:val="15"/>
        </w:numPr>
        <w:jc w:val="both"/>
        <w:rPr>
          <w:rFonts w:ascii="Calibri" w:hAnsi="Calibri" w:cs="Calibri"/>
          <w:sz w:val="22"/>
          <w:szCs w:val="22"/>
        </w:rPr>
      </w:pPr>
      <w:r w:rsidRPr="00783010">
        <w:rPr>
          <w:rFonts w:ascii="Calibri" w:hAnsi="Calibri" w:cs="Calibri"/>
          <w:sz w:val="22"/>
          <w:szCs w:val="22"/>
        </w:rPr>
        <w:lastRenderedPageBreak/>
        <w:t>Obtain written details of the concern/allegation, signed and dated by the person receiving (not the child/adult making the allegation);</w:t>
      </w:r>
    </w:p>
    <w:p w14:paraId="699E6527" w14:textId="77777777" w:rsidR="00116F61" w:rsidRPr="00783010" w:rsidRDefault="00116F61" w:rsidP="00116F61">
      <w:pPr>
        <w:numPr>
          <w:ilvl w:val="0"/>
          <w:numId w:val="15"/>
        </w:numPr>
        <w:jc w:val="both"/>
        <w:rPr>
          <w:rFonts w:ascii="Calibri" w:hAnsi="Calibri" w:cs="Calibri"/>
          <w:sz w:val="22"/>
          <w:szCs w:val="22"/>
        </w:rPr>
      </w:pPr>
      <w:r w:rsidRPr="00783010">
        <w:rPr>
          <w:rFonts w:ascii="Calibri" w:hAnsi="Calibri" w:cs="Calibri"/>
          <w:sz w:val="22"/>
          <w:szCs w:val="22"/>
        </w:rPr>
        <w:t xml:space="preserve">Countersign and the date the written details; </w:t>
      </w:r>
    </w:p>
    <w:p w14:paraId="7C9B81E0" w14:textId="77777777" w:rsidR="00116F61" w:rsidRPr="00783010" w:rsidRDefault="00116F61" w:rsidP="00116F61">
      <w:pPr>
        <w:numPr>
          <w:ilvl w:val="0"/>
          <w:numId w:val="15"/>
        </w:numPr>
        <w:jc w:val="both"/>
        <w:rPr>
          <w:rFonts w:ascii="Calibri" w:hAnsi="Calibri" w:cs="Calibri"/>
          <w:sz w:val="22"/>
          <w:szCs w:val="22"/>
        </w:rPr>
      </w:pPr>
      <w:r w:rsidRPr="00783010">
        <w:rPr>
          <w:rFonts w:ascii="Calibri" w:hAnsi="Calibri" w:cs="Calibri"/>
          <w:sz w:val="22"/>
          <w:szCs w:val="22"/>
        </w:rPr>
        <w:t>Record any information about times, dates and location of incidents and</w:t>
      </w:r>
      <w:r w:rsidR="00977EB6" w:rsidRPr="00783010">
        <w:rPr>
          <w:rFonts w:ascii="Calibri" w:hAnsi="Calibri" w:cs="Calibri"/>
          <w:sz w:val="22"/>
          <w:szCs w:val="22"/>
        </w:rPr>
        <w:t xml:space="preserve"> </w:t>
      </w:r>
      <w:r w:rsidRPr="00783010">
        <w:rPr>
          <w:rFonts w:ascii="Calibri" w:hAnsi="Calibri" w:cs="Calibri"/>
          <w:sz w:val="22"/>
          <w:szCs w:val="22"/>
        </w:rPr>
        <w:t>names of any potential witnesses; and</w:t>
      </w:r>
    </w:p>
    <w:p w14:paraId="74D2601D" w14:textId="77777777" w:rsidR="00116F61" w:rsidRPr="00783010" w:rsidRDefault="00116F61" w:rsidP="00116F61">
      <w:pPr>
        <w:numPr>
          <w:ilvl w:val="0"/>
          <w:numId w:val="15"/>
        </w:numPr>
        <w:jc w:val="both"/>
        <w:rPr>
          <w:rFonts w:ascii="Calibri" w:hAnsi="Calibri" w:cs="Calibri"/>
          <w:sz w:val="22"/>
          <w:szCs w:val="22"/>
        </w:rPr>
      </w:pPr>
      <w:r w:rsidRPr="00783010">
        <w:rPr>
          <w:rFonts w:ascii="Calibri" w:hAnsi="Calibri" w:cs="Calibri"/>
          <w:sz w:val="22"/>
          <w:szCs w:val="22"/>
        </w:rPr>
        <w:t>Record discussions about the child and/or member of staff, any decisions made, and the reasons for those decisions.</w:t>
      </w:r>
    </w:p>
    <w:p w14:paraId="45BE2E8C" w14:textId="77777777" w:rsidR="00116F61" w:rsidRPr="00783010" w:rsidRDefault="00116F61" w:rsidP="00116F61">
      <w:pPr>
        <w:jc w:val="both"/>
        <w:rPr>
          <w:rFonts w:ascii="Calibri" w:hAnsi="Calibri" w:cs="Calibri"/>
          <w:sz w:val="22"/>
          <w:szCs w:val="22"/>
        </w:rPr>
      </w:pPr>
    </w:p>
    <w:p w14:paraId="2C0C8DFF" w14:textId="77777777" w:rsidR="00023D9B" w:rsidRPr="00783010" w:rsidRDefault="00116F61" w:rsidP="00116F61">
      <w:pPr>
        <w:jc w:val="both"/>
        <w:rPr>
          <w:rFonts w:ascii="Calibri" w:hAnsi="Calibri" w:cs="Calibri"/>
          <w:sz w:val="22"/>
          <w:szCs w:val="22"/>
        </w:rPr>
      </w:pPr>
      <w:r w:rsidRPr="00783010">
        <w:rPr>
          <w:rFonts w:ascii="Calibri" w:hAnsi="Calibri" w:cs="Calibri"/>
          <w:sz w:val="22"/>
          <w:szCs w:val="22"/>
        </w:rPr>
        <w:t>If the allegation meets th</w:t>
      </w:r>
      <w:r w:rsidR="00023D9B" w:rsidRPr="00783010">
        <w:rPr>
          <w:rFonts w:ascii="Calibri" w:hAnsi="Calibri" w:cs="Calibri"/>
          <w:sz w:val="22"/>
          <w:szCs w:val="22"/>
        </w:rPr>
        <w:t>e following criteria where there is an allegation or concern that any person who works with children, in connection with his/her employment has:</w:t>
      </w:r>
    </w:p>
    <w:p w14:paraId="78B04101" w14:textId="77777777" w:rsidR="00023D9B" w:rsidRPr="00783010" w:rsidRDefault="00023D9B" w:rsidP="00116F61">
      <w:pPr>
        <w:jc w:val="both"/>
        <w:rPr>
          <w:rFonts w:ascii="Calibri" w:hAnsi="Calibri" w:cs="Calibri"/>
          <w:sz w:val="22"/>
          <w:szCs w:val="22"/>
        </w:rPr>
      </w:pPr>
    </w:p>
    <w:p w14:paraId="1CBACD9C" w14:textId="77777777" w:rsidR="00023D9B" w:rsidRPr="00783010" w:rsidRDefault="00023D9B" w:rsidP="00023D9B">
      <w:pPr>
        <w:numPr>
          <w:ilvl w:val="0"/>
          <w:numId w:val="16"/>
        </w:numPr>
        <w:jc w:val="both"/>
        <w:rPr>
          <w:rFonts w:ascii="Calibri" w:hAnsi="Calibri" w:cs="Calibri"/>
          <w:sz w:val="22"/>
          <w:szCs w:val="22"/>
        </w:rPr>
      </w:pPr>
      <w:r w:rsidRPr="00783010">
        <w:rPr>
          <w:rFonts w:ascii="Calibri" w:hAnsi="Calibri" w:cs="Calibri"/>
          <w:sz w:val="22"/>
          <w:szCs w:val="22"/>
        </w:rPr>
        <w:t>Behaved in a way that has harmed a child, or may have harmed a child</w:t>
      </w:r>
    </w:p>
    <w:p w14:paraId="456E9218" w14:textId="77777777" w:rsidR="00023D9B" w:rsidRPr="00783010" w:rsidRDefault="00023D9B" w:rsidP="00023D9B">
      <w:pPr>
        <w:numPr>
          <w:ilvl w:val="0"/>
          <w:numId w:val="16"/>
        </w:numPr>
        <w:jc w:val="both"/>
        <w:rPr>
          <w:rFonts w:ascii="Calibri" w:hAnsi="Calibri" w:cs="Calibri"/>
          <w:sz w:val="22"/>
          <w:szCs w:val="22"/>
        </w:rPr>
      </w:pPr>
      <w:r w:rsidRPr="00783010">
        <w:rPr>
          <w:rFonts w:ascii="Calibri" w:hAnsi="Calibri" w:cs="Calibri"/>
          <w:sz w:val="22"/>
          <w:szCs w:val="22"/>
        </w:rPr>
        <w:t>Possibly committed a criminal offence against or related to a child</w:t>
      </w:r>
    </w:p>
    <w:p w14:paraId="3DE773F1" w14:textId="77777777" w:rsidR="00023D9B" w:rsidRPr="00783010" w:rsidRDefault="00023D9B" w:rsidP="00023D9B">
      <w:pPr>
        <w:numPr>
          <w:ilvl w:val="0"/>
          <w:numId w:val="16"/>
        </w:numPr>
        <w:jc w:val="both"/>
        <w:rPr>
          <w:rFonts w:ascii="Calibri" w:hAnsi="Calibri" w:cs="Calibri"/>
          <w:sz w:val="22"/>
          <w:szCs w:val="22"/>
        </w:rPr>
      </w:pPr>
      <w:r w:rsidRPr="00783010">
        <w:rPr>
          <w:rFonts w:ascii="Calibri" w:hAnsi="Calibri" w:cs="Calibri"/>
          <w:sz w:val="22"/>
          <w:szCs w:val="22"/>
        </w:rPr>
        <w:t>Behaved in a way that indicates he/she is unsuitable to work with children</w:t>
      </w:r>
    </w:p>
    <w:p w14:paraId="7357BA7E" w14:textId="77777777" w:rsidR="00116F61" w:rsidRPr="00783010" w:rsidRDefault="00116F61" w:rsidP="00023D9B">
      <w:pPr>
        <w:jc w:val="both"/>
        <w:rPr>
          <w:rFonts w:ascii="Calibri" w:hAnsi="Calibri" w:cs="Calibri"/>
          <w:sz w:val="22"/>
          <w:szCs w:val="22"/>
        </w:rPr>
      </w:pPr>
    </w:p>
    <w:p w14:paraId="079A5ABB" w14:textId="77777777" w:rsidR="00023D9B" w:rsidRPr="00783010" w:rsidRDefault="00023D9B" w:rsidP="00023D9B">
      <w:pPr>
        <w:jc w:val="both"/>
        <w:rPr>
          <w:rFonts w:ascii="Calibri" w:hAnsi="Calibri" w:cs="Calibri"/>
          <w:sz w:val="22"/>
          <w:szCs w:val="22"/>
        </w:rPr>
      </w:pPr>
      <w:r w:rsidRPr="00783010">
        <w:rPr>
          <w:rFonts w:ascii="Calibri" w:hAnsi="Calibri" w:cs="Calibri"/>
          <w:sz w:val="22"/>
          <w:szCs w:val="22"/>
        </w:rPr>
        <w:t xml:space="preserve">The designated senior manager will report it to the local authority designated officer within 1 working day.  </w:t>
      </w:r>
    </w:p>
    <w:p w14:paraId="47975B3A" w14:textId="77777777" w:rsidR="00774042" w:rsidRPr="00783010" w:rsidRDefault="00774042" w:rsidP="008F6291">
      <w:pPr>
        <w:jc w:val="both"/>
        <w:rPr>
          <w:rFonts w:ascii="Calibri" w:hAnsi="Calibri" w:cs="Calibri"/>
          <w:color w:val="FF6600"/>
          <w:sz w:val="22"/>
          <w:szCs w:val="22"/>
        </w:rPr>
      </w:pPr>
    </w:p>
    <w:p w14:paraId="149388C1" w14:textId="77777777" w:rsidR="00774042" w:rsidRPr="00783010" w:rsidRDefault="00774042" w:rsidP="008F6291">
      <w:pPr>
        <w:jc w:val="both"/>
        <w:rPr>
          <w:rFonts w:ascii="Calibri" w:hAnsi="Calibri" w:cs="Calibri"/>
          <w:sz w:val="22"/>
          <w:szCs w:val="22"/>
        </w:rPr>
      </w:pPr>
      <w:r w:rsidRPr="00783010">
        <w:rPr>
          <w:rFonts w:ascii="Calibri" w:hAnsi="Calibri" w:cs="Calibri"/>
          <w:sz w:val="22"/>
          <w:szCs w:val="22"/>
        </w:rPr>
        <w:t xml:space="preserve">Whether the assignment is terminated or continues, </w:t>
      </w:r>
      <w:r w:rsidR="003220D5" w:rsidRPr="00783010">
        <w:rPr>
          <w:rFonts w:ascii="Calibri" w:hAnsi="Calibri" w:cs="Calibri"/>
          <w:sz w:val="22"/>
          <w:szCs w:val="22"/>
        </w:rPr>
        <w:t xml:space="preserve">Class Cover Ltd </w:t>
      </w:r>
      <w:r w:rsidRPr="00783010">
        <w:rPr>
          <w:rFonts w:ascii="Calibri" w:hAnsi="Calibri" w:cs="Calibri"/>
          <w:sz w:val="22"/>
          <w:szCs w:val="22"/>
        </w:rPr>
        <w:t xml:space="preserve">and </w:t>
      </w:r>
      <w:r w:rsidR="003220D5" w:rsidRPr="00783010">
        <w:rPr>
          <w:rFonts w:ascii="Calibri" w:hAnsi="Calibri" w:cs="Calibri"/>
          <w:sz w:val="22"/>
          <w:szCs w:val="22"/>
        </w:rPr>
        <w:t xml:space="preserve">the </w:t>
      </w:r>
      <w:r w:rsidRPr="00783010">
        <w:rPr>
          <w:rFonts w:ascii="Calibri" w:hAnsi="Calibri" w:cs="Calibri"/>
          <w:sz w:val="22"/>
          <w:szCs w:val="22"/>
        </w:rPr>
        <w:t xml:space="preserve">school should continue to complete their investigations as to suitability in co-operation.  If the reason why the assignment is terminated is due to an allegation of being unsuitable to work with children, then both the school and </w:t>
      </w:r>
      <w:r w:rsidR="003220D5" w:rsidRPr="00783010">
        <w:rPr>
          <w:rFonts w:ascii="Calibri" w:hAnsi="Calibri" w:cs="Calibri"/>
          <w:sz w:val="22"/>
          <w:szCs w:val="22"/>
        </w:rPr>
        <w:t xml:space="preserve">Class Cover Ltd </w:t>
      </w:r>
      <w:r w:rsidRPr="00783010">
        <w:rPr>
          <w:rFonts w:ascii="Calibri" w:hAnsi="Calibri" w:cs="Calibri"/>
          <w:sz w:val="22"/>
          <w:szCs w:val="22"/>
        </w:rPr>
        <w:t>wi</w:t>
      </w:r>
      <w:r w:rsidR="00BB4635" w:rsidRPr="00783010">
        <w:rPr>
          <w:rFonts w:ascii="Calibri" w:hAnsi="Calibri" w:cs="Calibri"/>
          <w:sz w:val="22"/>
          <w:szCs w:val="22"/>
        </w:rPr>
        <w:t>ll submit a report to the DBS.</w:t>
      </w:r>
    </w:p>
    <w:p w14:paraId="7AF20EEE" w14:textId="77777777" w:rsidR="00774042" w:rsidRPr="00783010" w:rsidRDefault="00774042" w:rsidP="008F6291">
      <w:pPr>
        <w:pStyle w:val="BodyText"/>
        <w:rPr>
          <w:rFonts w:ascii="Calibri" w:hAnsi="Calibri" w:cs="Calibri"/>
          <w:sz w:val="22"/>
          <w:szCs w:val="22"/>
        </w:rPr>
      </w:pPr>
    </w:p>
    <w:p w14:paraId="3333B0DB" w14:textId="77777777" w:rsidR="00774042" w:rsidRPr="00783010" w:rsidRDefault="00774042" w:rsidP="008F6291">
      <w:pPr>
        <w:pStyle w:val="BodyText"/>
        <w:rPr>
          <w:rFonts w:ascii="Calibri" w:hAnsi="Calibri" w:cs="Calibri"/>
          <w:b/>
          <w:i/>
          <w:sz w:val="22"/>
          <w:szCs w:val="22"/>
        </w:rPr>
      </w:pPr>
      <w:r w:rsidRPr="00783010">
        <w:rPr>
          <w:rFonts w:ascii="Calibri" w:hAnsi="Calibri" w:cs="Calibri"/>
          <w:b/>
          <w:sz w:val="22"/>
          <w:szCs w:val="22"/>
        </w:rPr>
        <w:t>Documentation</w:t>
      </w:r>
    </w:p>
    <w:p w14:paraId="611486B7" w14:textId="77777777" w:rsidR="00774042" w:rsidRPr="00783010" w:rsidRDefault="00774042" w:rsidP="008F6291">
      <w:pPr>
        <w:pStyle w:val="BodyText"/>
        <w:rPr>
          <w:rFonts w:ascii="Calibri" w:hAnsi="Calibri" w:cs="Calibri"/>
          <w:sz w:val="22"/>
          <w:szCs w:val="22"/>
        </w:rPr>
      </w:pPr>
    </w:p>
    <w:p w14:paraId="6B810D6B" w14:textId="77777777" w:rsidR="00774042" w:rsidRPr="00783010" w:rsidRDefault="00774042" w:rsidP="008F6291">
      <w:pPr>
        <w:pStyle w:val="BodyText"/>
        <w:rPr>
          <w:rFonts w:ascii="Calibri" w:hAnsi="Calibri" w:cs="Calibri"/>
          <w:sz w:val="22"/>
          <w:szCs w:val="22"/>
        </w:rPr>
      </w:pPr>
      <w:r w:rsidRPr="00783010">
        <w:rPr>
          <w:rFonts w:ascii="Calibri" w:hAnsi="Calibri" w:cs="Calibri"/>
          <w:sz w:val="22"/>
          <w:szCs w:val="22"/>
        </w:rPr>
        <w:t xml:space="preserve">Key documents relating to an investigation, including the outcome, </w:t>
      </w:r>
      <w:r w:rsidR="00434D9D" w:rsidRPr="00783010">
        <w:rPr>
          <w:rFonts w:ascii="Calibri" w:hAnsi="Calibri" w:cs="Calibri"/>
          <w:sz w:val="22"/>
          <w:szCs w:val="22"/>
        </w:rPr>
        <w:t xml:space="preserve">will be </w:t>
      </w:r>
      <w:r w:rsidRPr="00783010">
        <w:rPr>
          <w:rFonts w:ascii="Calibri" w:hAnsi="Calibri" w:cs="Calibri"/>
          <w:sz w:val="22"/>
          <w:szCs w:val="22"/>
        </w:rPr>
        <w:t xml:space="preserve">retained in a secure </w:t>
      </w:r>
      <w:r w:rsidR="00434D9D" w:rsidRPr="00783010">
        <w:rPr>
          <w:rFonts w:ascii="Calibri" w:hAnsi="Calibri" w:cs="Calibri"/>
          <w:sz w:val="22"/>
          <w:szCs w:val="22"/>
        </w:rPr>
        <w:t>place.  Other parties will be expected to maintain their own records.</w:t>
      </w:r>
    </w:p>
    <w:p w14:paraId="50ECB423" w14:textId="77777777" w:rsidR="00434D9D" w:rsidRPr="00783010" w:rsidRDefault="00434D9D" w:rsidP="008F6291">
      <w:pPr>
        <w:pStyle w:val="BodyText"/>
        <w:rPr>
          <w:rFonts w:ascii="Calibri" w:hAnsi="Calibri" w:cs="Calibri"/>
          <w:b/>
          <w:sz w:val="22"/>
          <w:szCs w:val="22"/>
        </w:rPr>
      </w:pPr>
    </w:p>
    <w:p w14:paraId="23C77CB5" w14:textId="77777777" w:rsidR="00774042" w:rsidRPr="00783010" w:rsidRDefault="00434D9D" w:rsidP="008F6291">
      <w:pPr>
        <w:pStyle w:val="BodyText"/>
        <w:rPr>
          <w:rFonts w:ascii="Calibri" w:hAnsi="Calibri" w:cs="Calibri"/>
          <w:b/>
          <w:bCs/>
          <w:sz w:val="22"/>
          <w:szCs w:val="22"/>
        </w:rPr>
      </w:pPr>
      <w:r w:rsidRPr="00783010">
        <w:rPr>
          <w:rFonts w:ascii="Calibri" w:hAnsi="Calibri" w:cs="Calibri"/>
          <w:b/>
          <w:sz w:val="22"/>
          <w:szCs w:val="22"/>
        </w:rPr>
        <w:t>Reporting to</w:t>
      </w:r>
      <w:r w:rsidR="00774042" w:rsidRPr="00783010">
        <w:rPr>
          <w:rFonts w:ascii="Calibri" w:hAnsi="Calibri" w:cs="Calibri"/>
          <w:b/>
          <w:sz w:val="22"/>
          <w:szCs w:val="22"/>
        </w:rPr>
        <w:t xml:space="preserve"> </w:t>
      </w:r>
      <w:r w:rsidR="00977EB6" w:rsidRPr="00783010">
        <w:rPr>
          <w:rFonts w:ascii="Calibri" w:hAnsi="Calibri" w:cs="Calibri"/>
          <w:b/>
          <w:sz w:val="22"/>
          <w:szCs w:val="22"/>
        </w:rPr>
        <w:t>barring list or regulatory body</w:t>
      </w:r>
    </w:p>
    <w:p w14:paraId="3707E500" w14:textId="77777777" w:rsidR="00434D9D" w:rsidRPr="00783010" w:rsidRDefault="00434D9D" w:rsidP="008F6291">
      <w:pPr>
        <w:pStyle w:val="BodyText"/>
        <w:rPr>
          <w:rFonts w:ascii="Calibri" w:hAnsi="Calibri" w:cs="Calibri"/>
          <w:sz w:val="22"/>
          <w:szCs w:val="22"/>
        </w:rPr>
      </w:pPr>
    </w:p>
    <w:p w14:paraId="44E90226" w14:textId="77777777" w:rsidR="00977EB6" w:rsidRPr="00783010" w:rsidRDefault="00977EB6" w:rsidP="008F6291">
      <w:pPr>
        <w:pStyle w:val="BodyText"/>
        <w:rPr>
          <w:rFonts w:ascii="Calibri" w:hAnsi="Calibri" w:cs="Calibri"/>
          <w:sz w:val="22"/>
          <w:szCs w:val="22"/>
        </w:rPr>
      </w:pPr>
      <w:r w:rsidRPr="00783010">
        <w:rPr>
          <w:rFonts w:ascii="Calibri" w:hAnsi="Calibri" w:cs="Calibri"/>
          <w:sz w:val="22"/>
          <w:szCs w:val="22"/>
        </w:rPr>
        <w:t>If the allegation is substantiated and the person is dismissed or Class Cover ceases to use the person’s services, or the person resigns or otherwise ceases to provide his o</w:t>
      </w:r>
      <w:r w:rsidR="00433044" w:rsidRPr="00783010">
        <w:rPr>
          <w:rFonts w:ascii="Calibri" w:hAnsi="Calibri" w:cs="Calibri"/>
          <w:sz w:val="22"/>
          <w:szCs w:val="22"/>
        </w:rPr>
        <w:t>r her services, a referral will be made to the DBS if the following criteria are met;</w:t>
      </w:r>
    </w:p>
    <w:p w14:paraId="3A043AC8" w14:textId="77777777" w:rsidR="00433044" w:rsidRPr="00783010" w:rsidRDefault="00433044" w:rsidP="008F6291">
      <w:pPr>
        <w:pStyle w:val="BodyText"/>
        <w:rPr>
          <w:rFonts w:ascii="Calibri" w:hAnsi="Calibri" w:cs="Calibri"/>
          <w:sz w:val="22"/>
          <w:szCs w:val="22"/>
        </w:rPr>
      </w:pPr>
    </w:p>
    <w:p w14:paraId="4F4FCF5D" w14:textId="77777777" w:rsidR="00433044" w:rsidRPr="00783010" w:rsidRDefault="00433044" w:rsidP="00433044">
      <w:pPr>
        <w:numPr>
          <w:ilvl w:val="0"/>
          <w:numId w:val="16"/>
        </w:numPr>
        <w:jc w:val="both"/>
        <w:rPr>
          <w:rFonts w:ascii="Calibri" w:hAnsi="Calibri" w:cs="Calibri"/>
          <w:sz w:val="22"/>
          <w:szCs w:val="22"/>
        </w:rPr>
      </w:pPr>
      <w:r w:rsidRPr="00783010">
        <w:rPr>
          <w:rFonts w:ascii="Calibri" w:hAnsi="Calibri" w:cs="Calibri"/>
          <w:sz w:val="22"/>
          <w:szCs w:val="22"/>
        </w:rPr>
        <w:t>Behaved in a way that has harmed a child, or may have harmed a child</w:t>
      </w:r>
    </w:p>
    <w:p w14:paraId="43D31247" w14:textId="77777777" w:rsidR="00433044" w:rsidRPr="00783010" w:rsidRDefault="00433044" w:rsidP="00433044">
      <w:pPr>
        <w:numPr>
          <w:ilvl w:val="0"/>
          <w:numId w:val="16"/>
        </w:numPr>
        <w:jc w:val="both"/>
        <w:rPr>
          <w:rFonts w:ascii="Calibri" w:hAnsi="Calibri" w:cs="Calibri"/>
          <w:sz w:val="22"/>
          <w:szCs w:val="22"/>
        </w:rPr>
      </w:pPr>
      <w:r w:rsidRPr="00783010">
        <w:rPr>
          <w:rFonts w:ascii="Calibri" w:hAnsi="Calibri" w:cs="Calibri"/>
          <w:sz w:val="22"/>
          <w:szCs w:val="22"/>
        </w:rPr>
        <w:t>Possibly committed a criminal offence against or related to a child</w:t>
      </w:r>
    </w:p>
    <w:p w14:paraId="1371126D" w14:textId="77777777" w:rsidR="00433044" w:rsidRPr="00783010" w:rsidRDefault="00433044" w:rsidP="00433044">
      <w:pPr>
        <w:numPr>
          <w:ilvl w:val="0"/>
          <w:numId w:val="16"/>
        </w:numPr>
        <w:jc w:val="both"/>
        <w:rPr>
          <w:rFonts w:ascii="Calibri" w:hAnsi="Calibri" w:cs="Calibri"/>
          <w:sz w:val="22"/>
          <w:szCs w:val="22"/>
        </w:rPr>
      </w:pPr>
      <w:r w:rsidRPr="00783010">
        <w:rPr>
          <w:rFonts w:ascii="Calibri" w:hAnsi="Calibri" w:cs="Calibri"/>
          <w:sz w:val="22"/>
          <w:szCs w:val="22"/>
        </w:rPr>
        <w:t>Behaved in a way that indicates he/she is unsuitable to work with children</w:t>
      </w:r>
    </w:p>
    <w:p w14:paraId="73DC90E6" w14:textId="77777777" w:rsidR="00977EB6" w:rsidRPr="00783010" w:rsidRDefault="00977EB6" w:rsidP="008F6291">
      <w:pPr>
        <w:pStyle w:val="BodyText"/>
        <w:rPr>
          <w:rFonts w:ascii="Calibri" w:hAnsi="Calibri" w:cs="Calibri"/>
          <w:sz w:val="22"/>
          <w:szCs w:val="22"/>
        </w:rPr>
      </w:pPr>
    </w:p>
    <w:p w14:paraId="6FAFB552" w14:textId="77777777" w:rsidR="00977EB6" w:rsidRPr="00783010" w:rsidRDefault="00977EB6" w:rsidP="008F6291">
      <w:pPr>
        <w:pStyle w:val="BodyText"/>
        <w:rPr>
          <w:rFonts w:ascii="Calibri" w:hAnsi="Calibri" w:cs="Calibri"/>
          <w:sz w:val="22"/>
          <w:szCs w:val="22"/>
        </w:rPr>
      </w:pPr>
      <w:r w:rsidRPr="00783010">
        <w:rPr>
          <w:rFonts w:ascii="Calibri" w:hAnsi="Calibri" w:cs="Calibri"/>
          <w:sz w:val="22"/>
          <w:szCs w:val="22"/>
        </w:rPr>
        <w:t>Consideration will then be given as to whether the individual should be barred from, or have conditions imposed in respect of working with children.</w:t>
      </w:r>
    </w:p>
    <w:p w14:paraId="42CC0F0A" w14:textId="77777777" w:rsidR="00977EB6" w:rsidRPr="00783010" w:rsidRDefault="00977EB6" w:rsidP="008F6291">
      <w:pPr>
        <w:pStyle w:val="BodyText"/>
        <w:rPr>
          <w:rFonts w:ascii="Calibri" w:hAnsi="Calibri" w:cs="Calibri"/>
          <w:sz w:val="22"/>
          <w:szCs w:val="22"/>
        </w:rPr>
      </w:pPr>
    </w:p>
    <w:p w14:paraId="2969BD0A" w14:textId="77777777" w:rsidR="00977EB6" w:rsidRPr="00783010" w:rsidRDefault="00977EB6" w:rsidP="008F6291">
      <w:pPr>
        <w:pStyle w:val="BodyText"/>
        <w:rPr>
          <w:rFonts w:ascii="Calibri" w:hAnsi="Calibri" w:cs="Calibri"/>
          <w:sz w:val="22"/>
          <w:szCs w:val="22"/>
        </w:rPr>
      </w:pPr>
      <w:r w:rsidRPr="00783010">
        <w:rPr>
          <w:rFonts w:ascii="Calibri" w:hAnsi="Calibri" w:cs="Calibri"/>
          <w:sz w:val="22"/>
          <w:szCs w:val="22"/>
        </w:rPr>
        <w:t>If a referral is to be made it should be submitted within 1 month.</w:t>
      </w:r>
    </w:p>
    <w:sectPr w:rsidR="00977EB6" w:rsidRPr="00783010" w:rsidSect="003220D5">
      <w:headerReference w:type="default" r:id="rId11"/>
      <w:footerReference w:type="default" r:id="rId12"/>
      <w:pgSz w:w="12240" w:h="15840"/>
      <w:pgMar w:top="198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CC936" w14:textId="77777777" w:rsidR="0057181C" w:rsidRPr="003220D5" w:rsidRDefault="0057181C">
      <w:pPr>
        <w:rPr>
          <w:sz w:val="17"/>
          <w:szCs w:val="17"/>
        </w:rPr>
      </w:pPr>
      <w:r w:rsidRPr="003220D5">
        <w:rPr>
          <w:sz w:val="17"/>
          <w:szCs w:val="17"/>
        </w:rPr>
        <w:separator/>
      </w:r>
    </w:p>
  </w:endnote>
  <w:endnote w:type="continuationSeparator" w:id="0">
    <w:p w14:paraId="4208B81F" w14:textId="77777777" w:rsidR="0057181C" w:rsidRPr="003220D5" w:rsidRDefault="0057181C">
      <w:pPr>
        <w:rPr>
          <w:sz w:val="17"/>
          <w:szCs w:val="17"/>
        </w:rPr>
      </w:pPr>
      <w:r w:rsidRPr="003220D5">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4EA8" w14:textId="2C07FF09" w:rsidR="003246CD" w:rsidRDefault="003246CD" w:rsidP="002569E1">
    <w:pPr>
      <w:pStyle w:val="Footer"/>
    </w:pPr>
    <w:r>
      <w:t xml:space="preserve">Reviewed </w:t>
    </w:r>
    <w:r w:rsidR="002569E1">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7F3F" w14:textId="77777777" w:rsidR="0057181C" w:rsidRPr="003220D5" w:rsidRDefault="0057181C">
      <w:pPr>
        <w:rPr>
          <w:sz w:val="17"/>
          <w:szCs w:val="17"/>
        </w:rPr>
      </w:pPr>
      <w:r w:rsidRPr="003220D5">
        <w:rPr>
          <w:sz w:val="17"/>
          <w:szCs w:val="17"/>
        </w:rPr>
        <w:separator/>
      </w:r>
    </w:p>
  </w:footnote>
  <w:footnote w:type="continuationSeparator" w:id="0">
    <w:p w14:paraId="4308F628" w14:textId="77777777" w:rsidR="0057181C" w:rsidRPr="003220D5" w:rsidRDefault="0057181C">
      <w:pPr>
        <w:rPr>
          <w:sz w:val="17"/>
          <w:szCs w:val="17"/>
        </w:rPr>
      </w:pPr>
      <w:r w:rsidRPr="003220D5">
        <w:rPr>
          <w:sz w:val="17"/>
          <w:szCs w:val="17"/>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203C" w14:textId="570FFD1F" w:rsidR="003246CD" w:rsidRDefault="00FB0119">
    <w:pPr>
      <w:pStyle w:val="Header"/>
    </w:pPr>
    <w:r>
      <w:rPr>
        <w:noProof/>
      </w:rPr>
      <w:drawing>
        <wp:inline distT="0" distB="0" distL="0" distR="0" wp14:anchorId="619AE866" wp14:editId="056D8EE8">
          <wp:extent cx="243840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14350"/>
                  </a:xfrm>
                  <a:prstGeom prst="rect">
                    <a:avLst/>
                  </a:prstGeom>
                  <a:noFill/>
                  <a:ln>
                    <a:noFill/>
                  </a:ln>
                </pic:spPr>
              </pic:pic>
            </a:graphicData>
          </a:graphic>
        </wp:inline>
      </w:drawing>
    </w:r>
  </w:p>
  <w:p w14:paraId="381C5FCF" w14:textId="77777777" w:rsidR="003246CD" w:rsidRDefault="003246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69B"/>
    <w:multiLevelType w:val="hybridMultilevel"/>
    <w:tmpl w:val="C8EA5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9A00C9"/>
    <w:multiLevelType w:val="singleLevel"/>
    <w:tmpl w:val="A0044DE4"/>
    <w:lvl w:ilvl="0">
      <w:start w:val="1"/>
      <w:numFmt w:val="lowerLetter"/>
      <w:lvlText w:val="%1)"/>
      <w:lvlJc w:val="left"/>
      <w:pPr>
        <w:tabs>
          <w:tab w:val="num" w:pos="720"/>
        </w:tabs>
        <w:ind w:left="720" w:hanging="720"/>
      </w:pPr>
    </w:lvl>
  </w:abstractNum>
  <w:abstractNum w:abstractNumId="2" w15:restartNumberingAfterBreak="0">
    <w:nsid w:val="21363FF2"/>
    <w:multiLevelType w:val="hybridMultilevel"/>
    <w:tmpl w:val="9D5EACF0"/>
    <w:lvl w:ilvl="0" w:tplc="CBA64D9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45229B6"/>
    <w:multiLevelType w:val="hybridMultilevel"/>
    <w:tmpl w:val="ED6CF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22C14"/>
    <w:multiLevelType w:val="hybridMultilevel"/>
    <w:tmpl w:val="8D42A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34715C"/>
    <w:multiLevelType w:val="hybridMultilevel"/>
    <w:tmpl w:val="5B4E448E"/>
    <w:lvl w:ilvl="0" w:tplc="DCE844BE">
      <w:numFmt w:val="bullet"/>
      <w:lvlText w:val=""/>
      <w:lvlJc w:val="left"/>
      <w:pPr>
        <w:ind w:left="1080" w:hanging="72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094816"/>
    <w:multiLevelType w:val="hybridMultilevel"/>
    <w:tmpl w:val="581A6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BB6CCF"/>
    <w:multiLevelType w:val="hybridMultilevel"/>
    <w:tmpl w:val="A5BEEB9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C8144D8"/>
    <w:multiLevelType w:val="hybridMultilevel"/>
    <w:tmpl w:val="B3B23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56864"/>
    <w:multiLevelType w:val="hybridMultilevel"/>
    <w:tmpl w:val="3CFC1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E7B8B"/>
    <w:multiLevelType w:val="hybridMultilevel"/>
    <w:tmpl w:val="D18EF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4A760F"/>
    <w:multiLevelType w:val="hybridMultilevel"/>
    <w:tmpl w:val="D4821E1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27091F"/>
    <w:multiLevelType w:val="hybridMultilevel"/>
    <w:tmpl w:val="3580B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F660D7"/>
    <w:multiLevelType w:val="hybridMultilevel"/>
    <w:tmpl w:val="E5E66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243248"/>
    <w:multiLevelType w:val="hybridMultilevel"/>
    <w:tmpl w:val="4852C0E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52417145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0913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0425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0809326">
    <w:abstractNumId w:val="7"/>
  </w:num>
  <w:num w:numId="5" w16cid:durableId="1031034543">
    <w:abstractNumId w:val="7"/>
  </w:num>
  <w:num w:numId="6" w16cid:durableId="787160787">
    <w:abstractNumId w:val="2"/>
  </w:num>
  <w:num w:numId="7" w16cid:durableId="915356219">
    <w:abstractNumId w:val="1"/>
    <w:lvlOverride w:ilvl="0">
      <w:startOverride w:val="1"/>
    </w:lvlOverride>
  </w:num>
  <w:num w:numId="8" w16cid:durableId="7663890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180357">
    <w:abstractNumId w:val="13"/>
  </w:num>
  <w:num w:numId="10" w16cid:durableId="1147281020">
    <w:abstractNumId w:val="9"/>
  </w:num>
  <w:num w:numId="11" w16cid:durableId="552037323">
    <w:abstractNumId w:val="0"/>
  </w:num>
  <w:num w:numId="12" w16cid:durableId="710887379">
    <w:abstractNumId w:val="6"/>
  </w:num>
  <w:num w:numId="13" w16cid:durableId="1081949005">
    <w:abstractNumId w:val="3"/>
  </w:num>
  <w:num w:numId="14" w16cid:durableId="1122311077">
    <w:abstractNumId w:val="10"/>
  </w:num>
  <w:num w:numId="15" w16cid:durableId="840310851">
    <w:abstractNumId w:val="12"/>
  </w:num>
  <w:num w:numId="16" w16cid:durableId="1590192479">
    <w:abstractNumId w:val="4"/>
  </w:num>
  <w:num w:numId="17" w16cid:durableId="826434777">
    <w:abstractNumId w:val="8"/>
  </w:num>
  <w:num w:numId="18" w16cid:durableId="726148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44"/>
    <w:rsid w:val="00023D9B"/>
    <w:rsid w:val="00041E62"/>
    <w:rsid w:val="00046181"/>
    <w:rsid w:val="000B3D8D"/>
    <w:rsid w:val="000F6155"/>
    <w:rsid w:val="00111216"/>
    <w:rsid w:val="00116F61"/>
    <w:rsid w:val="0018354A"/>
    <w:rsid w:val="00214F83"/>
    <w:rsid w:val="00244947"/>
    <w:rsid w:val="002569E1"/>
    <w:rsid w:val="002B26F1"/>
    <w:rsid w:val="002B6F10"/>
    <w:rsid w:val="002C1663"/>
    <w:rsid w:val="003220D5"/>
    <w:rsid w:val="003246CD"/>
    <w:rsid w:val="00325B8C"/>
    <w:rsid w:val="003873B0"/>
    <w:rsid w:val="003C1E52"/>
    <w:rsid w:val="00433044"/>
    <w:rsid w:val="00434D9D"/>
    <w:rsid w:val="00484A57"/>
    <w:rsid w:val="00544692"/>
    <w:rsid w:val="00556616"/>
    <w:rsid w:val="0057181C"/>
    <w:rsid w:val="005D4F3C"/>
    <w:rsid w:val="00645348"/>
    <w:rsid w:val="006B1231"/>
    <w:rsid w:val="006C03C5"/>
    <w:rsid w:val="006F4740"/>
    <w:rsid w:val="00757666"/>
    <w:rsid w:val="00774042"/>
    <w:rsid w:val="00782877"/>
    <w:rsid w:val="00783010"/>
    <w:rsid w:val="007F7F8F"/>
    <w:rsid w:val="008023DE"/>
    <w:rsid w:val="00860439"/>
    <w:rsid w:val="00870344"/>
    <w:rsid w:val="008D5B12"/>
    <w:rsid w:val="008F6291"/>
    <w:rsid w:val="00907FDF"/>
    <w:rsid w:val="00933F75"/>
    <w:rsid w:val="00976C35"/>
    <w:rsid w:val="00977EB6"/>
    <w:rsid w:val="00BA06D7"/>
    <w:rsid w:val="00BB4635"/>
    <w:rsid w:val="00BF61A4"/>
    <w:rsid w:val="00C71D52"/>
    <w:rsid w:val="00CB17F5"/>
    <w:rsid w:val="00CF348B"/>
    <w:rsid w:val="00D33FA1"/>
    <w:rsid w:val="00D54000"/>
    <w:rsid w:val="00D5792D"/>
    <w:rsid w:val="00D736FA"/>
    <w:rsid w:val="00DE3AE6"/>
    <w:rsid w:val="00E53329"/>
    <w:rsid w:val="00E73876"/>
    <w:rsid w:val="00ED6D0C"/>
    <w:rsid w:val="00FA2619"/>
    <w:rsid w:val="00FB0119"/>
    <w:rsid w:val="00FB18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7A0BA"/>
  <w15:chartTrackingRefBased/>
  <w15:docId w15:val="{AD375DF0-917E-4B13-9C6E-CF206603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44"/>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0"/>
      <w:szCs w:val="32"/>
    </w:rPr>
  </w:style>
  <w:style w:type="paragraph" w:styleId="Heading2">
    <w:name w:val="heading 2"/>
    <w:basedOn w:val="Normal"/>
    <w:next w:val="Normal"/>
    <w:qFormat/>
    <w:pPr>
      <w:keepNext/>
      <w:spacing w:before="240" w:after="60"/>
      <w:outlineLvl w:val="1"/>
    </w:pPr>
    <w:rPr>
      <w:rFonts w:cs="Arial"/>
      <w:b/>
      <w:bCs/>
      <w:sz w:val="28"/>
      <w:szCs w:val="28"/>
    </w:rPr>
  </w:style>
  <w:style w:type="paragraph" w:styleId="Heading3">
    <w:name w:val="heading 3"/>
    <w:basedOn w:val="Normal"/>
    <w:next w:val="Normal"/>
    <w:qFormat/>
    <w:pPr>
      <w:keepNext/>
      <w:spacing w:before="240" w:after="60"/>
      <w:outlineLvl w:val="2"/>
    </w:pPr>
    <w:rPr>
      <w:rFonts w:cs="Arial"/>
      <w:b/>
      <w:bCs/>
      <w:sz w:val="24"/>
      <w:szCs w:val="26"/>
    </w:rPr>
  </w:style>
  <w:style w:type="paragraph" w:styleId="Heading4">
    <w:name w:val="heading 4"/>
    <w:basedOn w:val="Normal"/>
    <w:next w:val="Normal"/>
    <w:qFormat/>
    <w:pPr>
      <w:keepNext/>
      <w:outlineLvl w:val="3"/>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774042"/>
    <w:pPr>
      <w:jc w:val="both"/>
    </w:pPr>
  </w:style>
  <w:style w:type="paragraph" w:styleId="Title">
    <w:name w:val="Title"/>
    <w:basedOn w:val="Normal"/>
    <w:qFormat/>
    <w:rsid w:val="00774042"/>
    <w:pPr>
      <w:widowControl w:val="0"/>
      <w:overflowPunct w:val="0"/>
      <w:autoSpaceDE w:val="0"/>
      <w:autoSpaceDN w:val="0"/>
      <w:adjustRightInd w:val="0"/>
      <w:jc w:val="center"/>
      <w:textAlignment w:val="baseline"/>
    </w:pPr>
    <w:rPr>
      <w:b/>
      <w:bCs/>
      <w:sz w:val="24"/>
      <w:szCs w:val="20"/>
      <w:u w:val="single"/>
    </w:rPr>
  </w:style>
  <w:style w:type="character" w:styleId="Hyperlink">
    <w:name w:val="Hyperlink"/>
    <w:rsid w:val="00774042"/>
    <w:rPr>
      <w:color w:val="0000FF"/>
      <w:u w:val="single"/>
    </w:rPr>
  </w:style>
  <w:style w:type="paragraph" w:styleId="FootnoteText">
    <w:name w:val="footnote text"/>
    <w:basedOn w:val="Normal"/>
    <w:semiHidden/>
    <w:rsid w:val="00774042"/>
    <w:rPr>
      <w:rFonts w:ascii="Times New Roman" w:hAnsi="Times New Roman"/>
      <w:szCs w:val="20"/>
      <w:lang w:val="en-US"/>
    </w:rPr>
  </w:style>
  <w:style w:type="character" w:styleId="FootnoteReference">
    <w:name w:val="footnote reference"/>
    <w:semiHidden/>
    <w:rsid w:val="00774042"/>
    <w:rPr>
      <w:vertAlign w:val="superscript"/>
    </w:rPr>
  </w:style>
  <w:style w:type="paragraph" w:styleId="Header">
    <w:name w:val="header"/>
    <w:basedOn w:val="Normal"/>
    <w:link w:val="HeaderChar"/>
    <w:uiPriority w:val="99"/>
    <w:unhideWhenUsed/>
    <w:rsid w:val="00244947"/>
    <w:pPr>
      <w:tabs>
        <w:tab w:val="center" w:pos="4513"/>
        <w:tab w:val="right" w:pos="9026"/>
      </w:tabs>
    </w:pPr>
  </w:style>
  <w:style w:type="character" w:customStyle="1" w:styleId="HeaderChar">
    <w:name w:val="Header Char"/>
    <w:link w:val="Header"/>
    <w:uiPriority w:val="99"/>
    <w:rsid w:val="00244947"/>
    <w:rPr>
      <w:rFonts w:ascii="Arial" w:hAnsi="Arial"/>
      <w:szCs w:val="24"/>
      <w:lang w:eastAsia="en-US"/>
    </w:rPr>
  </w:style>
  <w:style w:type="paragraph" w:styleId="Footer">
    <w:name w:val="footer"/>
    <w:basedOn w:val="Normal"/>
    <w:link w:val="FooterChar"/>
    <w:uiPriority w:val="99"/>
    <w:unhideWhenUsed/>
    <w:rsid w:val="00244947"/>
    <w:pPr>
      <w:tabs>
        <w:tab w:val="center" w:pos="4513"/>
        <w:tab w:val="right" w:pos="9026"/>
      </w:tabs>
    </w:pPr>
  </w:style>
  <w:style w:type="character" w:customStyle="1" w:styleId="FooterChar">
    <w:name w:val="Footer Char"/>
    <w:link w:val="Footer"/>
    <w:uiPriority w:val="99"/>
    <w:rsid w:val="00244947"/>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Props1.xml><?xml version="1.0" encoding="utf-8"?>
<ds:datastoreItem xmlns:ds="http://schemas.openxmlformats.org/officeDocument/2006/customXml" ds:itemID="{C46F55D8-049D-421C-96DE-D7FBC75FB7F9}"/>
</file>

<file path=customXml/itemProps2.xml><?xml version="1.0" encoding="utf-8"?>
<ds:datastoreItem xmlns:ds="http://schemas.openxmlformats.org/officeDocument/2006/customXml" ds:itemID="{2D660D29-D1C8-4921-AE85-22DC378D9212}">
  <ds:schemaRefs>
    <ds:schemaRef ds:uri="http://schemas.microsoft.com/sharepoint/v3/contenttype/forms"/>
  </ds:schemaRefs>
</ds:datastoreItem>
</file>

<file path=customXml/itemProps3.xml><?xml version="1.0" encoding="utf-8"?>
<ds:datastoreItem xmlns:ds="http://schemas.openxmlformats.org/officeDocument/2006/customXml" ds:itemID="{E1267FE9-A74C-4819-A0A1-4418ACFCECD3}">
  <ds:schemaRefs>
    <ds:schemaRef ds:uri="http://schemas.openxmlformats.org/officeDocument/2006/bibliography"/>
  </ds:schemaRefs>
</ds:datastoreItem>
</file>

<file path=customXml/itemProps4.xml><?xml version="1.0" encoding="utf-8"?>
<ds:datastoreItem xmlns:ds="http://schemas.openxmlformats.org/officeDocument/2006/customXml" ds:itemID="{0EE60765-F55B-4C30-8C6E-D66D9F68CA8F}">
  <ds:schemaRefs>
    <ds:schemaRef ds:uri="http://schemas.microsoft.com/office/2006/metadata/properties"/>
    <ds:schemaRef ds:uri="http://schemas.microsoft.com/office/infopath/2007/PartnerControls"/>
    <ds:schemaRef ds:uri="ece5a0b6-7814-44d8-82e3-df53ba7419d8"/>
    <ds:schemaRef ds:uri="10ed409f-2cbb-49bf-9dff-43a05b3ced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REC</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anicholls</dc:creator>
  <cp:keywords/>
  <dc:description/>
  <cp:lastModifiedBy>Sarah Lees</cp:lastModifiedBy>
  <cp:revision>2</cp:revision>
  <cp:lastPrinted>2006-08-17T15:07:00Z</cp:lastPrinted>
  <dcterms:created xsi:type="dcterms:W3CDTF">2026-04-01T12:06:00Z</dcterms:created>
  <dcterms:modified xsi:type="dcterms:W3CDTF">2026-04-01T12:06:00Z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ies>
</file>